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F30" w:rsidRPr="00426F30" w:rsidRDefault="00426F30" w:rsidP="00426F30">
      <w:pPr>
        <w:spacing w:after="360" w:line="630" w:lineRule="atLeast"/>
        <w:jc w:val="both"/>
        <w:textAlignment w:val="baseline"/>
        <w:outlineLvl w:val="0"/>
        <w:rPr>
          <w:rFonts w:ascii="Times New Roman" w:eastAsia="Times New Roman" w:hAnsi="Times New Roman" w:cs="Times New Roman"/>
          <w:b/>
          <w:color w:val="FF0000"/>
          <w:kern w:val="36"/>
          <w:sz w:val="48"/>
          <w:szCs w:val="48"/>
          <w:lang w:eastAsia="tr-TR"/>
        </w:rPr>
      </w:pPr>
      <w:r w:rsidRPr="00426F30">
        <w:rPr>
          <w:rFonts w:ascii="Times New Roman" w:eastAsia="Times New Roman" w:hAnsi="Times New Roman" w:cs="Times New Roman"/>
          <w:b/>
          <w:color w:val="FF0000"/>
          <w:kern w:val="36"/>
          <w:sz w:val="48"/>
          <w:szCs w:val="48"/>
          <w:lang w:eastAsia="tr-TR"/>
        </w:rPr>
        <w:t>Vadeli Hesap Nedir?</w:t>
      </w:r>
    </w:p>
    <w:p w:rsidR="00426F30" w:rsidRPr="00426F30" w:rsidRDefault="00426F30" w:rsidP="00426F30">
      <w:pPr>
        <w:spacing w:after="360" w:line="630" w:lineRule="atLeast"/>
        <w:jc w:val="both"/>
        <w:textAlignment w:val="baseline"/>
        <w:outlineLvl w:val="0"/>
        <w:rPr>
          <w:rFonts w:ascii="Times New Roman" w:eastAsia="Times New Roman" w:hAnsi="Times New Roman" w:cs="Times New Roman"/>
          <w:kern w:val="36"/>
          <w:sz w:val="28"/>
          <w:szCs w:val="28"/>
          <w:lang w:eastAsia="tr-TR"/>
        </w:rPr>
      </w:pPr>
      <w:r w:rsidRPr="00426F30">
        <w:rPr>
          <w:rFonts w:ascii="Times New Roman" w:eastAsia="Times New Roman" w:hAnsi="Times New Roman" w:cs="Times New Roman"/>
          <w:color w:val="60646C"/>
          <w:sz w:val="28"/>
          <w:szCs w:val="28"/>
          <w:lang w:eastAsia="tr-TR"/>
        </w:rPr>
        <w:t>Vadeli hesap, belirli bir süre boyunca bankada tutulan para karşılığında faiz getirisi sağlayan bir </w:t>
      </w:r>
      <w:hyperlink r:id="rId5" w:history="1">
        <w:r w:rsidRPr="00426F30">
          <w:rPr>
            <w:rFonts w:ascii="Times New Roman" w:eastAsia="Times New Roman" w:hAnsi="Times New Roman" w:cs="Times New Roman"/>
            <w:color w:val="337AB7"/>
            <w:sz w:val="28"/>
            <w:szCs w:val="28"/>
            <w:u w:val="single"/>
            <w:lang w:eastAsia="tr-TR"/>
          </w:rPr>
          <w:t>mevduat hesabı</w:t>
        </w:r>
      </w:hyperlink>
      <w:r w:rsidRPr="00426F30">
        <w:rPr>
          <w:rFonts w:ascii="Times New Roman" w:eastAsia="Times New Roman" w:hAnsi="Times New Roman" w:cs="Times New Roman"/>
          <w:color w:val="60646C"/>
          <w:sz w:val="28"/>
          <w:szCs w:val="28"/>
          <w:lang w:eastAsia="tr-TR"/>
        </w:rPr>
        <w:t xml:space="preserve"> çeşididir. Hesap sahibinin belirlediği vade süreci boyunca paraya dokunmaması koşuluyla, bu süre sonunda </w:t>
      </w:r>
      <w:proofErr w:type="gramStart"/>
      <w:r w:rsidRPr="00426F30">
        <w:rPr>
          <w:rFonts w:ascii="Times New Roman" w:eastAsia="Times New Roman" w:hAnsi="Times New Roman" w:cs="Times New Roman"/>
          <w:color w:val="60646C"/>
          <w:sz w:val="28"/>
          <w:szCs w:val="28"/>
          <w:lang w:eastAsia="tr-TR"/>
        </w:rPr>
        <w:t>ana para</w:t>
      </w:r>
      <w:proofErr w:type="gramEnd"/>
      <w:r w:rsidRPr="00426F30">
        <w:rPr>
          <w:rFonts w:ascii="Times New Roman" w:eastAsia="Times New Roman" w:hAnsi="Times New Roman" w:cs="Times New Roman"/>
          <w:color w:val="60646C"/>
          <w:sz w:val="28"/>
          <w:szCs w:val="28"/>
          <w:lang w:eastAsia="tr-TR"/>
        </w:rPr>
        <w:t xml:space="preserve"> üzerine faiz eklenir. </w:t>
      </w:r>
    </w:p>
    <w:p w:rsidR="00426F30" w:rsidRPr="00426F30" w:rsidRDefault="00426F30" w:rsidP="00426F30">
      <w:pPr>
        <w:spacing w:after="150" w:line="390" w:lineRule="atLeast"/>
        <w:jc w:val="both"/>
        <w:textAlignment w:val="baseline"/>
        <w:rPr>
          <w:rFonts w:ascii="Times New Roman" w:eastAsia="Times New Roman" w:hAnsi="Times New Roman" w:cs="Times New Roman"/>
          <w:color w:val="60646C"/>
          <w:sz w:val="28"/>
          <w:szCs w:val="28"/>
          <w:lang w:eastAsia="tr-TR"/>
        </w:rPr>
      </w:pPr>
      <w:r w:rsidRPr="00426F30">
        <w:rPr>
          <w:rFonts w:ascii="Times New Roman" w:eastAsia="Times New Roman" w:hAnsi="Times New Roman" w:cs="Times New Roman"/>
          <w:color w:val="60646C"/>
          <w:sz w:val="28"/>
          <w:szCs w:val="28"/>
          <w:lang w:eastAsia="tr-TR"/>
        </w:rPr>
        <w:t xml:space="preserve">Vade süreleri 1 ay, 3 ay, 6 ay veya 1 yıl gibi belirli </w:t>
      </w:r>
      <w:proofErr w:type="gramStart"/>
      <w:r w:rsidRPr="00426F30">
        <w:rPr>
          <w:rFonts w:ascii="Times New Roman" w:eastAsia="Times New Roman" w:hAnsi="Times New Roman" w:cs="Times New Roman"/>
          <w:color w:val="60646C"/>
          <w:sz w:val="28"/>
          <w:szCs w:val="28"/>
          <w:lang w:eastAsia="tr-TR"/>
        </w:rPr>
        <w:t>periyotlarda</w:t>
      </w:r>
      <w:proofErr w:type="gramEnd"/>
      <w:r w:rsidRPr="00426F30">
        <w:rPr>
          <w:rFonts w:ascii="Times New Roman" w:eastAsia="Times New Roman" w:hAnsi="Times New Roman" w:cs="Times New Roman"/>
          <w:color w:val="60646C"/>
          <w:sz w:val="28"/>
          <w:szCs w:val="28"/>
          <w:lang w:eastAsia="tr-TR"/>
        </w:rPr>
        <w:t xml:space="preserve"> belirlenen faiz oranı kadar getiri sağlar. Vadeli hesabın faiz oranı, belirlenen süre uzadıkça artar ve böylece elde edilecek faiz kazancı da artmış olur. Bu oranlar bankadan bankaya değişiklik gösterir. </w:t>
      </w:r>
    </w:p>
    <w:p w:rsidR="00426F30" w:rsidRPr="00426F30" w:rsidRDefault="00426F30" w:rsidP="00426F30">
      <w:pPr>
        <w:spacing w:after="150" w:line="390" w:lineRule="atLeast"/>
        <w:jc w:val="both"/>
        <w:textAlignment w:val="baseline"/>
        <w:rPr>
          <w:rFonts w:ascii="Times New Roman" w:eastAsia="Times New Roman" w:hAnsi="Times New Roman" w:cs="Times New Roman"/>
          <w:color w:val="60646C"/>
          <w:sz w:val="28"/>
          <w:szCs w:val="28"/>
          <w:lang w:eastAsia="tr-TR"/>
        </w:rPr>
      </w:pPr>
      <w:r w:rsidRPr="00426F30">
        <w:rPr>
          <w:rFonts w:ascii="Times New Roman" w:eastAsia="Times New Roman" w:hAnsi="Times New Roman" w:cs="Times New Roman"/>
          <w:color w:val="60646C"/>
          <w:sz w:val="28"/>
          <w:szCs w:val="28"/>
          <w:lang w:eastAsia="tr-TR"/>
        </w:rPr>
        <w:t>Bu yazımızda vadeli hesap hakkında bilmeniz gerekenleri detaylıca inceleyeceğiz. </w:t>
      </w:r>
    </w:p>
    <w:p w:rsidR="00426F30" w:rsidRDefault="00426F30" w:rsidP="00426F30">
      <w:pPr>
        <w:spacing w:after="0" w:line="240" w:lineRule="auto"/>
        <w:jc w:val="both"/>
        <w:textAlignment w:val="baseline"/>
        <w:outlineLvl w:val="1"/>
        <w:rPr>
          <w:rFonts w:ascii="Times New Roman" w:eastAsia="Times New Roman" w:hAnsi="Times New Roman" w:cs="Times New Roman"/>
          <w:b/>
          <w:bCs/>
          <w:sz w:val="28"/>
          <w:szCs w:val="28"/>
          <w:lang w:eastAsia="tr-TR"/>
        </w:rPr>
      </w:pPr>
    </w:p>
    <w:p w:rsidR="00426F30" w:rsidRPr="00426F30" w:rsidRDefault="00426F30" w:rsidP="00426F30">
      <w:pPr>
        <w:spacing w:after="0" w:line="240" w:lineRule="auto"/>
        <w:jc w:val="both"/>
        <w:textAlignment w:val="baseline"/>
        <w:outlineLvl w:val="1"/>
        <w:rPr>
          <w:rFonts w:ascii="Times New Roman" w:eastAsia="Times New Roman" w:hAnsi="Times New Roman" w:cs="Times New Roman"/>
          <w:b/>
          <w:bCs/>
          <w:sz w:val="28"/>
          <w:szCs w:val="28"/>
          <w:lang w:eastAsia="tr-TR"/>
        </w:rPr>
      </w:pPr>
      <w:r w:rsidRPr="00426F30">
        <w:rPr>
          <w:rFonts w:ascii="Times New Roman" w:eastAsia="Times New Roman" w:hAnsi="Times New Roman" w:cs="Times New Roman"/>
          <w:b/>
          <w:bCs/>
          <w:sz w:val="28"/>
          <w:szCs w:val="28"/>
          <w:lang w:eastAsia="tr-TR"/>
        </w:rPr>
        <w:t>Vadeli hesap çeşitleri nelerdir?</w:t>
      </w:r>
    </w:p>
    <w:p w:rsidR="00426F30" w:rsidRPr="00426F30" w:rsidRDefault="00426F30" w:rsidP="00426F30">
      <w:pPr>
        <w:spacing w:after="150" w:line="390" w:lineRule="atLeast"/>
        <w:jc w:val="both"/>
        <w:textAlignment w:val="baseline"/>
        <w:rPr>
          <w:rFonts w:ascii="Times New Roman" w:eastAsia="Times New Roman" w:hAnsi="Times New Roman" w:cs="Times New Roman"/>
          <w:color w:val="60646C"/>
          <w:sz w:val="28"/>
          <w:szCs w:val="28"/>
          <w:lang w:eastAsia="tr-TR"/>
        </w:rPr>
      </w:pPr>
      <w:r w:rsidRPr="00426F30">
        <w:rPr>
          <w:rFonts w:ascii="Times New Roman" w:eastAsia="Times New Roman" w:hAnsi="Times New Roman" w:cs="Times New Roman"/>
          <w:color w:val="60646C"/>
          <w:sz w:val="28"/>
          <w:szCs w:val="28"/>
          <w:lang w:eastAsia="tr-TR"/>
        </w:rPr>
        <w:t>Vadeli hesaplar, farklı ihtiyaçlara ve yatırım tercihlerine göre çeşitlenir. Bunlar arasında:</w:t>
      </w:r>
    </w:p>
    <w:p w:rsidR="00426F30" w:rsidRPr="00426F30" w:rsidRDefault="00426F30" w:rsidP="00426F30">
      <w:pPr>
        <w:numPr>
          <w:ilvl w:val="0"/>
          <w:numId w:val="2"/>
        </w:numPr>
        <w:spacing w:after="0" w:line="240" w:lineRule="auto"/>
        <w:ind w:left="0"/>
        <w:jc w:val="both"/>
        <w:textAlignment w:val="baseline"/>
        <w:rPr>
          <w:rFonts w:ascii="Times New Roman" w:eastAsia="Times New Roman" w:hAnsi="Times New Roman" w:cs="Times New Roman"/>
          <w:sz w:val="28"/>
          <w:szCs w:val="28"/>
          <w:lang w:eastAsia="tr-TR"/>
        </w:rPr>
      </w:pPr>
      <w:hyperlink r:id="rId6" w:history="1">
        <w:r w:rsidRPr="00426F30">
          <w:rPr>
            <w:rFonts w:ascii="Times New Roman" w:eastAsia="Times New Roman" w:hAnsi="Times New Roman" w:cs="Times New Roman"/>
            <w:color w:val="337AB7"/>
            <w:sz w:val="28"/>
            <w:szCs w:val="28"/>
            <w:u w:val="single"/>
            <w:lang w:eastAsia="tr-TR"/>
          </w:rPr>
          <w:t>Standart vadeli hesaplar:</w:t>
        </w:r>
      </w:hyperlink>
      <w:r w:rsidRPr="00426F30">
        <w:rPr>
          <w:rFonts w:ascii="Times New Roman" w:eastAsia="Times New Roman" w:hAnsi="Times New Roman" w:cs="Times New Roman"/>
          <w:sz w:val="28"/>
          <w:szCs w:val="28"/>
          <w:lang w:eastAsia="tr-TR"/>
        </w:rPr>
        <w:t> Türk lirası ve yabancı para birimleri üzerinden belirli bir süre için sabit faiz oranıyla açılan hesaplardır.</w:t>
      </w:r>
    </w:p>
    <w:p w:rsidR="00426F30" w:rsidRPr="00426F30" w:rsidRDefault="00426F30" w:rsidP="00426F30">
      <w:pPr>
        <w:numPr>
          <w:ilvl w:val="0"/>
          <w:numId w:val="2"/>
        </w:numPr>
        <w:spacing w:after="0" w:line="240" w:lineRule="auto"/>
        <w:ind w:left="0"/>
        <w:jc w:val="both"/>
        <w:textAlignment w:val="baseline"/>
        <w:rPr>
          <w:rFonts w:ascii="Times New Roman" w:eastAsia="Times New Roman" w:hAnsi="Times New Roman" w:cs="Times New Roman"/>
          <w:sz w:val="28"/>
          <w:szCs w:val="28"/>
          <w:lang w:eastAsia="tr-TR"/>
        </w:rPr>
      </w:pPr>
      <w:r w:rsidRPr="00426F30">
        <w:rPr>
          <w:rFonts w:ascii="Times New Roman" w:eastAsia="Times New Roman" w:hAnsi="Times New Roman" w:cs="Times New Roman"/>
          <w:sz w:val="28"/>
          <w:szCs w:val="28"/>
          <w:lang w:eastAsia="tr-TR"/>
        </w:rPr>
        <w:t>Kırık vadeli hesaplar: Vade süresinin standart dönemlerden (30, 90, 180 gün gibi) farklı olduğu hesaplardır.</w:t>
      </w:r>
    </w:p>
    <w:p w:rsidR="00426F30" w:rsidRPr="00426F30" w:rsidRDefault="00426F30" w:rsidP="00426F30">
      <w:pPr>
        <w:numPr>
          <w:ilvl w:val="0"/>
          <w:numId w:val="2"/>
        </w:numPr>
        <w:spacing w:after="0" w:line="240" w:lineRule="auto"/>
        <w:ind w:left="0"/>
        <w:jc w:val="both"/>
        <w:textAlignment w:val="baseline"/>
        <w:rPr>
          <w:rFonts w:ascii="Times New Roman" w:eastAsia="Times New Roman" w:hAnsi="Times New Roman" w:cs="Times New Roman"/>
          <w:sz w:val="28"/>
          <w:szCs w:val="28"/>
          <w:lang w:eastAsia="tr-TR"/>
        </w:rPr>
      </w:pPr>
      <w:hyperlink r:id="rId7" w:history="1">
        <w:r w:rsidRPr="00426F30">
          <w:rPr>
            <w:rFonts w:ascii="Times New Roman" w:eastAsia="Times New Roman" w:hAnsi="Times New Roman" w:cs="Times New Roman"/>
            <w:color w:val="337AB7"/>
            <w:sz w:val="28"/>
            <w:szCs w:val="28"/>
            <w:u w:val="single"/>
            <w:lang w:eastAsia="tr-TR"/>
          </w:rPr>
          <w:t>Altın vadeli hesaplar:</w:t>
        </w:r>
      </w:hyperlink>
      <w:r w:rsidRPr="00426F30">
        <w:rPr>
          <w:rFonts w:ascii="Times New Roman" w:eastAsia="Times New Roman" w:hAnsi="Times New Roman" w:cs="Times New Roman"/>
          <w:sz w:val="28"/>
          <w:szCs w:val="28"/>
          <w:lang w:eastAsia="tr-TR"/>
        </w:rPr>
        <w:t> Birikim ve yatırımlarını altın olarak yapmak isteyenler için tasarlanmış olan vadeli altın hesapları, gram altın üzerinden açılır ve faiz getirisi de yine gram altın üzerinden hesaplanır.</w:t>
      </w:r>
    </w:p>
    <w:p w:rsidR="00426F30" w:rsidRPr="00426F30" w:rsidRDefault="00426F30" w:rsidP="00426F30">
      <w:pPr>
        <w:numPr>
          <w:ilvl w:val="0"/>
          <w:numId w:val="2"/>
        </w:numPr>
        <w:spacing w:after="0" w:line="240" w:lineRule="auto"/>
        <w:ind w:left="0"/>
        <w:jc w:val="both"/>
        <w:textAlignment w:val="baseline"/>
        <w:rPr>
          <w:rFonts w:ascii="Times New Roman" w:eastAsia="Times New Roman" w:hAnsi="Times New Roman" w:cs="Times New Roman"/>
          <w:sz w:val="28"/>
          <w:szCs w:val="28"/>
          <w:lang w:eastAsia="tr-TR"/>
        </w:rPr>
      </w:pPr>
      <w:hyperlink r:id="rId8" w:history="1">
        <w:r w:rsidRPr="00426F30">
          <w:rPr>
            <w:rFonts w:ascii="Times New Roman" w:eastAsia="Times New Roman" w:hAnsi="Times New Roman" w:cs="Times New Roman"/>
            <w:color w:val="337AB7"/>
            <w:sz w:val="28"/>
            <w:szCs w:val="28"/>
            <w:u w:val="single"/>
            <w:lang w:eastAsia="tr-TR"/>
          </w:rPr>
          <w:t>E-vadeli hesaplar:</w:t>
        </w:r>
      </w:hyperlink>
      <w:r w:rsidRPr="00426F30">
        <w:rPr>
          <w:rFonts w:ascii="Times New Roman" w:eastAsia="Times New Roman" w:hAnsi="Times New Roman" w:cs="Times New Roman"/>
          <w:sz w:val="28"/>
          <w:szCs w:val="28"/>
          <w:lang w:eastAsia="tr-TR"/>
        </w:rPr>
        <w:t> İnternet ve mobil bankacılık üzerinden açılabilen vadeli hesaplara e-vadeli hesap denir. Bazı bankalar, internet bankacılığı üzerinden açılan vadeli mevduat hesaplarında daha yüksek faiz oranları sunar.</w:t>
      </w:r>
    </w:p>
    <w:p w:rsidR="00426F30" w:rsidRPr="00426F30" w:rsidRDefault="00426F30" w:rsidP="00426F30">
      <w:pPr>
        <w:numPr>
          <w:ilvl w:val="0"/>
          <w:numId w:val="2"/>
        </w:numPr>
        <w:spacing w:after="0" w:line="240" w:lineRule="auto"/>
        <w:ind w:left="0"/>
        <w:jc w:val="both"/>
        <w:textAlignment w:val="baseline"/>
        <w:rPr>
          <w:rFonts w:ascii="Times New Roman" w:eastAsia="Times New Roman" w:hAnsi="Times New Roman" w:cs="Times New Roman"/>
          <w:sz w:val="28"/>
          <w:szCs w:val="28"/>
          <w:lang w:eastAsia="tr-TR"/>
        </w:rPr>
      </w:pPr>
      <w:hyperlink r:id="rId9" w:history="1">
        <w:r w:rsidRPr="00426F30">
          <w:rPr>
            <w:rFonts w:ascii="Times New Roman" w:eastAsia="Times New Roman" w:hAnsi="Times New Roman" w:cs="Times New Roman"/>
            <w:color w:val="337AB7"/>
            <w:sz w:val="28"/>
            <w:szCs w:val="28"/>
            <w:u w:val="single"/>
            <w:lang w:eastAsia="tr-TR"/>
          </w:rPr>
          <w:t>Döviz dönüşümlü kur korumalı TL vadeli mevduat hesabı:</w:t>
        </w:r>
      </w:hyperlink>
      <w:r w:rsidRPr="00426F30">
        <w:rPr>
          <w:rFonts w:ascii="Times New Roman" w:eastAsia="Times New Roman" w:hAnsi="Times New Roman" w:cs="Times New Roman"/>
          <w:sz w:val="28"/>
          <w:szCs w:val="28"/>
          <w:lang w:eastAsia="tr-TR"/>
        </w:rPr>
        <w:t> Döviz ve altın birikimlerinizi Türk lirasına çevirerek avantajlı TL faiz oranında getiri sağlayan ve kurun faiz oranından daha fazla artması durumunda kur farkı korunması sunan bir vadeli mevduat ürünüdür.</w:t>
      </w:r>
    </w:p>
    <w:p w:rsidR="00426F30" w:rsidRPr="00426F30" w:rsidRDefault="00426F30" w:rsidP="00426F30">
      <w:pPr>
        <w:numPr>
          <w:ilvl w:val="0"/>
          <w:numId w:val="2"/>
        </w:numPr>
        <w:spacing w:after="0" w:line="240" w:lineRule="auto"/>
        <w:ind w:left="0"/>
        <w:jc w:val="both"/>
        <w:textAlignment w:val="baseline"/>
        <w:rPr>
          <w:rFonts w:ascii="Times New Roman" w:eastAsia="Times New Roman" w:hAnsi="Times New Roman" w:cs="Times New Roman"/>
          <w:sz w:val="28"/>
          <w:szCs w:val="28"/>
          <w:lang w:eastAsia="tr-TR"/>
        </w:rPr>
      </w:pPr>
      <w:hyperlink r:id="rId10" w:history="1">
        <w:r w:rsidRPr="00426F30">
          <w:rPr>
            <w:rFonts w:ascii="Times New Roman" w:eastAsia="Times New Roman" w:hAnsi="Times New Roman" w:cs="Times New Roman"/>
            <w:color w:val="337AB7"/>
            <w:sz w:val="28"/>
            <w:szCs w:val="28"/>
            <w:u w:val="single"/>
            <w:lang w:eastAsia="tr-TR"/>
          </w:rPr>
          <w:t>Esnek vadeli mevduat hesabı:</w:t>
        </w:r>
      </w:hyperlink>
      <w:r w:rsidRPr="00426F30">
        <w:rPr>
          <w:rFonts w:ascii="Times New Roman" w:eastAsia="Times New Roman" w:hAnsi="Times New Roman" w:cs="Times New Roman"/>
          <w:sz w:val="28"/>
          <w:szCs w:val="28"/>
          <w:lang w:eastAsia="tr-TR"/>
        </w:rPr>
        <w:t> Uzun vadeli birikimlerinizi değerlendirirken aynı zamanda vade sonunu beklemeden vadeli mevduatınızın belirli bir tutarını nakit çekebileceğiniz bir hesaptır.</w:t>
      </w:r>
    </w:p>
    <w:p w:rsidR="00426F30" w:rsidRDefault="00426F30" w:rsidP="00426F30">
      <w:pPr>
        <w:spacing w:after="150" w:line="240" w:lineRule="auto"/>
        <w:jc w:val="both"/>
        <w:textAlignment w:val="baseline"/>
        <w:outlineLvl w:val="2"/>
        <w:rPr>
          <w:rFonts w:ascii="Times New Roman" w:eastAsia="Times New Roman" w:hAnsi="Times New Roman" w:cs="Times New Roman"/>
          <w:b/>
          <w:bCs/>
          <w:sz w:val="28"/>
          <w:szCs w:val="28"/>
          <w:lang w:eastAsia="tr-TR"/>
        </w:rPr>
      </w:pPr>
    </w:p>
    <w:p w:rsidR="00426F30" w:rsidRPr="00426F30" w:rsidRDefault="00426F30" w:rsidP="00426F30">
      <w:pPr>
        <w:spacing w:after="150" w:line="240" w:lineRule="auto"/>
        <w:jc w:val="both"/>
        <w:textAlignment w:val="baseline"/>
        <w:outlineLvl w:val="2"/>
        <w:rPr>
          <w:rFonts w:ascii="Times New Roman" w:eastAsia="Times New Roman" w:hAnsi="Times New Roman" w:cs="Times New Roman"/>
          <w:b/>
          <w:bCs/>
          <w:sz w:val="28"/>
          <w:szCs w:val="28"/>
          <w:lang w:eastAsia="tr-TR"/>
        </w:rPr>
      </w:pPr>
      <w:r w:rsidRPr="00426F30">
        <w:rPr>
          <w:rFonts w:ascii="Times New Roman" w:eastAsia="Times New Roman" w:hAnsi="Times New Roman" w:cs="Times New Roman"/>
          <w:b/>
          <w:bCs/>
          <w:sz w:val="28"/>
          <w:szCs w:val="28"/>
          <w:lang w:eastAsia="tr-TR"/>
        </w:rPr>
        <w:lastRenderedPageBreak/>
        <w:t>Vadeli hesap nasıl açılır?</w:t>
      </w:r>
    </w:p>
    <w:p w:rsidR="00426F30" w:rsidRPr="00426F30" w:rsidRDefault="00426F30" w:rsidP="00426F30">
      <w:pPr>
        <w:spacing w:after="0" w:line="390" w:lineRule="atLeast"/>
        <w:jc w:val="both"/>
        <w:textAlignment w:val="baseline"/>
        <w:rPr>
          <w:rFonts w:ascii="Times New Roman" w:eastAsia="Times New Roman" w:hAnsi="Times New Roman" w:cs="Times New Roman"/>
          <w:color w:val="60646C"/>
          <w:sz w:val="28"/>
          <w:szCs w:val="28"/>
          <w:lang w:eastAsia="tr-TR"/>
        </w:rPr>
      </w:pPr>
      <w:r w:rsidRPr="00426F30">
        <w:rPr>
          <w:rFonts w:ascii="Times New Roman" w:eastAsia="Times New Roman" w:hAnsi="Times New Roman" w:cs="Times New Roman"/>
          <w:color w:val="60646C"/>
          <w:sz w:val="28"/>
          <w:szCs w:val="28"/>
          <w:lang w:eastAsia="tr-TR"/>
        </w:rPr>
        <w:t>Vadeli hesap açmak eskiye göre artık çok daha kolay. Eğer bir bankada vadesiz hesaba sahipseniz, bankanın internet şubesinden veya mobil uygulamaları üzerinden birkaç dokunuşla </w:t>
      </w:r>
      <w:hyperlink r:id="rId11" w:history="1">
        <w:r w:rsidRPr="00426F30">
          <w:rPr>
            <w:rFonts w:ascii="Times New Roman" w:eastAsia="Times New Roman" w:hAnsi="Times New Roman" w:cs="Times New Roman"/>
            <w:color w:val="337AB7"/>
            <w:sz w:val="28"/>
            <w:szCs w:val="28"/>
            <w:u w:val="single"/>
            <w:lang w:eastAsia="tr-TR"/>
          </w:rPr>
          <w:t>vadeli mevduat hesabı</w:t>
        </w:r>
      </w:hyperlink>
      <w:r w:rsidRPr="00426F30">
        <w:rPr>
          <w:rFonts w:ascii="Times New Roman" w:eastAsia="Times New Roman" w:hAnsi="Times New Roman" w:cs="Times New Roman"/>
          <w:color w:val="60646C"/>
          <w:sz w:val="28"/>
          <w:szCs w:val="28"/>
          <w:lang w:eastAsia="tr-TR"/>
        </w:rPr>
        <w:t> oluşturabilirsiniz. </w:t>
      </w:r>
    </w:p>
    <w:p w:rsidR="00426F30" w:rsidRDefault="00426F30" w:rsidP="00426F30">
      <w:pPr>
        <w:spacing w:after="150" w:line="240" w:lineRule="auto"/>
        <w:jc w:val="both"/>
        <w:textAlignment w:val="baseline"/>
        <w:outlineLvl w:val="2"/>
        <w:rPr>
          <w:rFonts w:ascii="Times New Roman" w:eastAsia="Times New Roman" w:hAnsi="Times New Roman" w:cs="Times New Roman"/>
          <w:b/>
          <w:bCs/>
          <w:sz w:val="28"/>
          <w:szCs w:val="28"/>
          <w:lang w:eastAsia="tr-TR"/>
        </w:rPr>
      </w:pPr>
    </w:p>
    <w:p w:rsidR="00426F30" w:rsidRPr="00426F30" w:rsidRDefault="00426F30" w:rsidP="00426F30">
      <w:pPr>
        <w:spacing w:after="150" w:line="240" w:lineRule="auto"/>
        <w:jc w:val="both"/>
        <w:textAlignment w:val="baseline"/>
        <w:outlineLvl w:val="2"/>
        <w:rPr>
          <w:rFonts w:ascii="Times New Roman" w:eastAsia="Times New Roman" w:hAnsi="Times New Roman" w:cs="Times New Roman"/>
          <w:b/>
          <w:bCs/>
          <w:sz w:val="28"/>
          <w:szCs w:val="28"/>
          <w:lang w:eastAsia="tr-TR"/>
        </w:rPr>
      </w:pPr>
      <w:r w:rsidRPr="00426F30">
        <w:rPr>
          <w:rFonts w:ascii="Times New Roman" w:eastAsia="Times New Roman" w:hAnsi="Times New Roman" w:cs="Times New Roman"/>
          <w:b/>
          <w:bCs/>
          <w:sz w:val="28"/>
          <w:szCs w:val="28"/>
          <w:lang w:eastAsia="tr-TR"/>
        </w:rPr>
        <w:t>Vadeli hesap faiz oranları nelerdir?</w:t>
      </w:r>
    </w:p>
    <w:p w:rsidR="00426F30" w:rsidRPr="00426F30" w:rsidRDefault="00426F30" w:rsidP="00426F30">
      <w:pPr>
        <w:spacing w:after="150" w:line="390" w:lineRule="atLeast"/>
        <w:jc w:val="both"/>
        <w:textAlignment w:val="baseline"/>
        <w:rPr>
          <w:rFonts w:ascii="Times New Roman" w:eastAsia="Times New Roman" w:hAnsi="Times New Roman" w:cs="Times New Roman"/>
          <w:color w:val="60646C"/>
          <w:sz w:val="28"/>
          <w:szCs w:val="28"/>
          <w:lang w:eastAsia="tr-TR"/>
        </w:rPr>
      </w:pPr>
      <w:r w:rsidRPr="00426F30">
        <w:rPr>
          <w:rFonts w:ascii="Times New Roman" w:eastAsia="Times New Roman" w:hAnsi="Times New Roman" w:cs="Times New Roman"/>
          <w:color w:val="60646C"/>
          <w:sz w:val="28"/>
          <w:szCs w:val="28"/>
          <w:lang w:eastAsia="tr-TR"/>
        </w:rPr>
        <w:t>Vadeli hesap faiz oranları, bankalar arasında farklılık gösterir ve ekonomik koşullara göre değişebilir. Vadeli hesaplarda vade süresi uzadıkça faiz oranı artar. Bankalar, hesap açılışı sırasında güncel faiz oranlarını müşterilerine bildirir. Ayrıca, Merkez Bankası'nın faiz politikaları da vadeli hesap faiz oranlarını etkileyebilir.</w:t>
      </w:r>
    </w:p>
    <w:p w:rsidR="00426F30" w:rsidRDefault="00426F30" w:rsidP="00426F30">
      <w:pPr>
        <w:spacing w:after="0" w:line="240" w:lineRule="auto"/>
        <w:jc w:val="both"/>
        <w:textAlignment w:val="baseline"/>
        <w:outlineLvl w:val="1"/>
        <w:rPr>
          <w:rFonts w:ascii="Times New Roman" w:eastAsia="Times New Roman" w:hAnsi="Times New Roman" w:cs="Times New Roman"/>
          <w:b/>
          <w:bCs/>
          <w:sz w:val="28"/>
          <w:szCs w:val="28"/>
          <w:lang w:eastAsia="tr-TR"/>
        </w:rPr>
      </w:pPr>
    </w:p>
    <w:p w:rsidR="00426F30" w:rsidRPr="00426F30" w:rsidRDefault="00426F30" w:rsidP="00426F30">
      <w:pPr>
        <w:spacing w:after="0" w:line="240" w:lineRule="auto"/>
        <w:jc w:val="both"/>
        <w:textAlignment w:val="baseline"/>
        <w:outlineLvl w:val="1"/>
        <w:rPr>
          <w:rFonts w:ascii="Times New Roman" w:eastAsia="Times New Roman" w:hAnsi="Times New Roman" w:cs="Times New Roman"/>
          <w:b/>
          <w:bCs/>
          <w:sz w:val="28"/>
          <w:szCs w:val="28"/>
          <w:lang w:eastAsia="tr-TR"/>
        </w:rPr>
      </w:pPr>
      <w:r w:rsidRPr="00426F30">
        <w:rPr>
          <w:rFonts w:ascii="Times New Roman" w:eastAsia="Times New Roman" w:hAnsi="Times New Roman" w:cs="Times New Roman"/>
          <w:b/>
          <w:bCs/>
          <w:sz w:val="28"/>
          <w:szCs w:val="28"/>
          <w:lang w:eastAsia="tr-TR"/>
        </w:rPr>
        <w:t>Vadeli mevduat faizi nasıl hesaplanır?</w:t>
      </w:r>
    </w:p>
    <w:p w:rsidR="00426F30" w:rsidRPr="00426F30" w:rsidRDefault="00426F30" w:rsidP="00426F30">
      <w:pPr>
        <w:spacing w:after="0" w:line="390" w:lineRule="atLeast"/>
        <w:jc w:val="both"/>
        <w:textAlignment w:val="baseline"/>
        <w:rPr>
          <w:rFonts w:ascii="Times New Roman" w:eastAsia="Times New Roman" w:hAnsi="Times New Roman" w:cs="Times New Roman"/>
          <w:color w:val="60646C"/>
          <w:sz w:val="28"/>
          <w:szCs w:val="28"/>
          <w:lang w:eastAsia="tr-TR"/>
        </w:rPr>
      </w:pPr>
      <w:r w:rsidRPr="00426F30">
        <w:rPr>
          <w:rFonts w:ascii="Times New Roman" w:eastAsia="Times New Roman" w:hAnsi="Times New Roman" w:cs="Times New Roman"/>
          <w:color w:val="60646C"/>
          <w:sz w:val="28"/>
          <w:szCs w:val="28"/>
          <w:lang w:eastAsia="tr-TR"/>
        </w:rPr>
        <w:t>Vadeli mevduat faizini hesaplamak için aşağıdaki formüllerini ya da </w:t>
      </w:r>
      <w:hyperlink r:id="rId12" w:history="1">
        <w:r w:rsidRPr="00426F30">
          <w:rPr>
            <w:rFonts w:ascii="Times New Roman" w:eastAsia="Times New Roman" w:hAnsi="Times New Roman" w:cs="Times New Roman"/>
            <w:color w:val="337AB7"/>
            <w:sz w:val="28"/>
            <w:szCs w:val="28"/>
            <w:u w:val="single"/>
            <w:lang w:eastAsia="tr-TR"/>
          </w:rPr>
          <w:t>Yapı Kredi Mevduat ve Faiz Hesaplama</w:t>
        </w:r>
      </w:hyperlink>
      <w:r w:rsidRPr="00426F30">
        <w:rPr>
          <w:rFonts w:ascii="Times New Roman" w:eastAsia="Times New Roman" w:hAnsi="Times New Roman" w:cs="Times New Roman"/>
          <w:color w:val="60646C"/>
          <w:sz w:val="28"/>
          <w:szCs w:val="28"/>
          <w:lang w:eastAsia="tr-TR"/>
        </w:rPr>
        <w:t> aracını kullanabilirsiniz.</w:t>
      </w:r>
    </w:p>
    <w:p w:rsidR="00426F30" w:rsidRPr="00426F30" w:rsidRDefault="00426F30" w:rsidP="00426F30">
      <w:pPr>
        <w:numPr>
          <w:ilvl w:val="0"/>
          <w:numId w:val="3"/>
        </w:numPr>
        <w:spacing w:after="0" w:line="240" w:lineRule="auto"/>
        <w:ind w:left="0"/>
        <w:jc w:val="both"/>
        <w:textAlignment w:val="baseline"/>
        <w:rPr>
          <w:rFonts w:ascii="Times New Roman" w:eastAsia="Times New Roman" w:hAnsi="Times New Roman" w:cs="Times New Roman"/>
          <w:sz w:val="28"/>
          <w:szCs w:val="28"/>
          <w:lang w:eastAsia="tr-TR"/>
        </w:rPr>
      </w:pPr>
      <w:r w:rsidRPr="00426F30">
        <w:rPr>
          <w:rFonts w:ascii="Times New Roman" w:eastAsia="Times New Roman" w:hAnsi="Times New Roman" w:cs="Times New Roman"/>
          <w:sz w:val="28"/>
          <w:szCs w:val="28"/>
          <w:lang w:eastAsia="tr-TR"/>
        </w:rPr>
        <w:t>Yıllık Faiz Kazancı = (Anapara / 100) x (Faiz Oranı) x Vade Yıl Sayısı</w:t>
      </w:r>
    </w:p>
    <w:p w:rsidR="00426F30" w:rsidRPr="00426F30" w:rsidRDefault="00426F30" w:rsidP="00426F30">
      <w:pPr>
        <w:numPr>
          <w:ilvl w:val="0"/>
          <w:numId w:val="3"/>
        </w:numPr>
        <w:spacing w:after="0" w:line="240" w:lineRule="auto"/>
        <w:ind w:left="0"/>
        <w:jc w:val="both"/>
        <w:textAlignment w:val="baseline"/>
        <w:rPr>
          <w:rFonts w:ascii="Times New Roman" w:eastAsia="Times New Roman" w:hAnsi="Times New Roman" w:cs="Times New Roman"/>
          <w:sz w:val="28"/>
          <w:szCs w:val="28"/>
          <w:lang w:eastAsia="tr-TR"/>
        </w:rPr>
      </w:pPr>
      <w:r w:rsidRPr="00426F30">
        <w:rPr>
          <w:rFonts w:ascii="Times New Roman" w:eastAsia="Times New Roman" w:hAnsi="Times New Roman" w:cs="Times New Roman"/>
          <w:sz w:val="28"/>
          <w:szCs w:val="28"/>
          <w:lang w:eastAsia="tr-TR"/>
        </w:rPr>
        <w:t>Aylık Faiz Kazancı = (Anapara / 100) x (Faiz Oranı / 12) x Vade Ay Sayısı</w:t>
      </w:r>
    </w:p>
    <w:p w:rsidR="00426F30" w:rsidRPr="00426F30" w:rsidRDefault="00426F30" w:rsidP="00426F30">
      <w:pPr>
        <w:numPr>
          <w:ilvl w:val="0"/>
          <w:numId w:val="3"/>
        </w:numPr>
        <w:spacing w:after="0" w:line="240" w:lineRule="auto"/>
        <w:ind w:left="0"/>
        <w:jc w:val="both"/>
        <w:textAlignment w:val="baseline"/>
        <w:rPr>
          <w:rFonts w:ascii="Times New Roman" w:eastAsia="Times New Roman" w:hAnsi="Times New Roman" w:cs="Times New Roman"/>
          <w:sz w:val="28"/>
          <w:szCs w:val="28"/>
          <w:lang w:eastAsia="tr-TR"/>
        </w:rPr>
      </w:pPr>
      <w:r w:rsidRPr="00426F30">
        <w:rPr>
          <w:rFonts w:ascii="Times New Roman" w:eastAsia="Times New Roman" w:hAnsi="Times New Roman" w:cs="Times New Roman"/>
          <w:sz w:val="28"/>
          <w:szCs w:val="28"/>
          <w:lang w:eastAsia="tr-TR"/>
        </w:rPr>
        <w:t>Günlük Faiz Kazancı = (Anapara / 100) x (Faiz Oranı / 365) x Vade Gün Sayısı</w:t>
      </w:r>
    </w:p>
    <w:p w:rsidR="00426F30" w:rsidRDefault="00426F30" w:rsidP="00426F30">
      <w:pPr>
        <w:spacing w:after="0" w:line="240" w:lineRule="auto"/>
        <w:jc w:val="both"/>
        <w:textAlignment w:val="baseline"/>
        <w:outlineLvl w:val="1"/>
        <w:rPr>
          <w:rFonts w:ascii="Times New Roman" w:eastAsia="Times New Roman" w:hAnsi="Times New Roman" w:cs="Times New Roman"/>
          <w:b/>
          <w:bCs/>
          <w:sz w:val="28"/>
          <w:szCs w:val="28"/>
          <w:lang w:eastAsia="tr-TR"/>
        </w:rPr>
      </w:pPr>
    </w:p>
    <w:p w:rsidR="00426F30" w:rsidRPr="00426F30" w:rsidRDefault="00426F30" w:rsidP="00426F30">
      <w:pPr>
        <w:spacing w:after="0" w:line="240" w:lineRule="auto"/>
        <w:jc w:val="both"/>
        <w:textAlignment w:val="baseline"/>
        <w:outlineLvl w:val="1"/>
        <w:rPr>
          <w:rFonts w:ascii="Times New Roman" w:eastAsia="Times New Roman" w:hAnsi="Times New Roman" w:cs="Times New Roman"/>
          <w:b/>
          <w:bCs/>
          <w:sz w:val="28"/>
          <w:szCs w:val="28"/>
          <w:lang w:eastAsia="tr-TR"/>
        </w:rPr>
      </w:pPr>
      <w:r w:rsidRPr="00426F30">
        <w:rPr>
          <w:rFonts w:ascii="Times New Roman" w:eastAsia="Times New Roman" w:hAnsi="Times New Roman" w:cs="Times New Roman"/>
          <w:b/>
          <w:bCs/>
          <w:sz w:val="28"/>
          <w:szCs w:val="28"/>
          <w:lang w:eastAsia="tr-TR"/>
        </w:rPr>
        <w:t>Vadeli ve vadesiz hesap arasındaki farklar nelerdir?</w:t>
      </w:r>
    </w:p>
    <w:p w:rsidR="00426F30" w:rsidRPr="00426F30" w:rsidRDefault="00426F30" w:rsidP="00426F30">
      <w:pPr>
        <w:spacing w:after="150" w:line="390" w:lineRule="atLeast"/>
        <w:jc w:val="both"/>
        <w:textAlignment w:val="baseline"/>
        <w:rPr>
          <w:rFonts w:ascii="Times New Roman" w:eastAsia="Times New Roman" w:hAnsi="Times New Roman" w:cs="Times New Roman"/>
          <w:color w:val="60646C"/>
          <w:sz w:val="28"/>
          <w:szCs w:val="28"/>
          <w:lang w:eastAsia="tr-TR"/>
        </w:rPr>
      </w:pPr>
      <w:r w:rsidRPr="00426F30">
        <w:rPr>
          <w:rFonts w:ascii="Times New Roman" w:eastAsia="Times New Roman" w:hAnsi="Times New Roman" w:cs="Times New Roman"/>
          <w:color w:val="60646C"/>
          <w:sz w:val="28"/>
          <w:szCs w:val="28"/>
          <w:lang w:eastAsia="tr-TR"/>
        </w:rPr>
        <w:t>Vadeli hesaplar, belirli bir süre boyunca parayı bankada tutarak faiz getirisi sağlar. Vadesiz hesaplar ise günlük bankacılık işlemleri için kullanılır ve faiz getirisi sağlamaz. Vadeli hesaplarda paraya dokunulmazken, vadesiz hesaplarda para çekme ve yatırma işlemleri serbestçe yapılabilir. Vadeli hesaplarda vergi, stopaj ve benzeri kesintiler yapılır, vadesiz hesaplarda ise bu söz konusu değildir.  </w:t>
      </w:r>
    </w:p>
    <w:p w:rsidR="00426F30" w:rsidRDefault="00426F30" w:rsidP="00426F30">
      <w:pPr>
        <w:spacing w:after="150" w:line="240" w:lineRule="auto"/>
        <w:jc w:val="both"/>
        <w:textAlignment w:val="baseline"/>
        <w:outlineLvl w:val="2"/>
        <w:rPr>
          <w:rFonts w:ascii="Times New Roman" w:eastAsia="Times New Roman" w:hAnsi="Times New Roman" w:cs="Times New Roman"/>
          <w:b/>
          <w:bCs/>
          <w:sz w:val="28"/>
          <w:szCs w:val="28"/>
          <w:lang w:eastAsia="tr-TR"/>
        </w:rPr>
      </w:pPr>
    </w:p>
    <w:p w:rsidR="00426F30" w:rsidRPr="00426F30" w:rsidRDefault="00426F30" w:rsidP="00426F30">
      <w:pPr>
        <w:spacing w:after="150" w:line="240" w:lineRule="auto"/>
        <w:jc w:val="both"/>
        <w:textAlignment w:val="baseline"/>
        <w:outlineLvl w:val="2"/>
        <w:rPr>
          <w:rFonts w:ascii="Times New Roman" w:eastAsia="Times New Roman" w:hAnsi="Times New Roman" w:cs="Times New Roman"/>
          <w:b/>
          <w:bCs/>
          <w:sz w:val="28"/>
          <w:szCs w:val="28"/>
          <w:lang w:eastAsia="tr-TR"/>
        </w:rPr>
      </w:pPr>
      <w:r w:rsidRPr="00426F30">
        <w:rPr>
          <w:rFonts w:ascii="Times New Roman" w:eastAsia="Times New Roman" w:hAnsi="Times New Roman" w:cs="Times New Roman"/>
          <w:b/>
          <w:bCs/>
          <w:sz w:val="28"/>
          <w:szCs w:val="28"/>
          <w:lang w:eastAsia="tr-TR"/>
        </w:rPr>
        <w:t>Vadeli hesabın avantajları nelerdir?</w:t>
      </w:r>
    </w:p>
    <w:p w:rsidR="00426F30" w:rsidRPr="00426F30" w:rsidRDefault="00426F30" w:rsidP="00426F30">
      <w:pPr>
        <w:numPr>
          <w:ilvl w:val="0"/>
          <w:numId w:val="4"/>
        </w:numPr>
        <w:spacing w:after="0" w:line="240" w:lineRule="auto"/>
        <w:ind w:left="0"/>
        <w:jc w:val="both"/>
        <w:textAlignment w:val="baseline"/>
        <w:rPr>
          <w:rFonts w:ascii="Times New Roman" w:eastAsia="Times New Roman" w:hAnsi="Times New Roman" w:cs="Times New Roman"/>
          <w:sz w:val="28"/>
          <w:szCs w:val="28"/>
          <w:lang w:eastAsia="tr-TR"/>
        </w:rPr>
      </w:pPr>
      <w:r w:rsidRPr="00426F30">
        <w:rPr>
          <w:rFonts w:ascii="Times New Roman" w:eastAsia="Times New Roman" w:hAnsi="Times New Roman" w:cs="Times New Roman"/>
          <w:sz w:val="28"/>
          <w:szCs w:val="28"/>
          <w:lang w:eastAsia="tr-TR"/>
        </w:rPr>
        <w:t>Güvence: Banka mevduat sigortası kapsamında korunur.</w:t>
      </w:r>
    </w:p>
    <w:p w:rsidR="00426F30" w:rsidRPr="00426F30" w:rsidRDefault="00426F30" w:rsidP="00426F30">
      <w:pPr>
        <w:numPr>
          <w:ilvl w:val="0"/>
          <w:numId w:val="4"/>
        </w:numPr>
        <w:spacing w:after="0" w:line="240" w:lineRule="auto"/>
        <w:ind w:left="0"/>
        <w:jc w:val="both"/>
        <w:textAlignment w:val="baseline"/>
        <w:rPr>
          <w:rFonts w:ascii="Times New Roman" w:eastAsia="Times New Roman" w:hAnsi="Times New Roman" w:cs="Times New Roman"/>
          <w:sz w:val="28"/>
          <w:szCs w:val="28"/>
          <w:lang w:eastAsia="tr-TR"/>
        </w:rPr>
      </w:pPr>
      <w:r w:rsidRPr="00426F30">
        <w:rPr>
          <w:rFonts w:ascii="Times New Roman" w:eastAsia="Times New Roman" w:hAnsi="Times New Roman" w:cs="Times New Roman"/>
          <w:sz w:val="28"/>
          <w:szCs w:val="28"/>
          <w:lang w:eastAsia="tr-TR"/>
        </w:rPr>
        <w:t>Faiz getirisi: Belirli bir süre sonunda anapara üzerine faiz eklenir.</w:t>
      </w:r>
    </w:p>
    <w:p w:rsidR="00426F30" w:rsidRPr="00426F30" w:rsidRDefault="00426F30" w:rsidP="00426F30">
      <w:pPr>
        <w:numPr>
          <w:ilvl w:val="0"/>
          <w:numId w:val="4"/>
        </w:numPr>
        <w:spacing w:after="0" w:line="240" w:lineRule="auto"/>
        <w:ind w:left="0"/>
        <w:jc w:val="both"/>
        <w:textAlignment w:val="baseline"/>
        <w:rPr>
          <w:rFonts w:ascii="Times New Roman" w:eastAsia="Times New Roman" w:hAnsi="Times New Roman" w:cs="Times New Roman"/>
          <w:sz w:val="28"/>
          <w:szCs w:val="28"/>
          <w:lang w:eastAsia="tr-TR"/>
        </w:rPr>
      </w:pPr>
      <w:r w:rsidRPr="00426F30">
        <w:rPr>
          <w:rFonts w:ascii="Times New Roman" w:eastAsia="Times New Roman" w:hAnsi="Times New Roman" w:cs="Times New Roman"/>
          <w:sz w:val="28"/>
          <w:szCs w:val="28"/>
          <w:lang w:eastAsia="tr-TR"/>
        </w:rPr>
        <w:t>Planlı yatırım: Belirli bir süre boyunca paraya dokunulmadığı için yatırım planlaması yapılabilir.</w:t>
      </w:r>
    </w:p>
    <w:p w:rsidR="00426F30" w:rsidRDefault="00426F30" w:rsidP="00426F30">
      <w:pPr>
        <w:spacing w:after="150" w:line="240" w:lineRule="auto"/>
        <w:jc w:val="both"/>
        <w:textAlignment w:val="baseline"/>
        <w:outlineLvl w:val="2"/>
        <w:rPr>
          <w:rFonts w:ascii="Times New Roman" w:eastAsia="Times New Roman" w:hAnsi="Times New Roman" w:cs="Times New Roman"/>
          <w:b/>
          <w:bCs/>
          <w:sz w:val="28"/>
          <w:szCs w:val="28"/>
          <w:lang w:eastAsia="tr-TR"/>
        </w:rPr>
      </w:pPr>
    </w:p>
    <w:p w:rsidR="00426F30" w:rsidRPr="00426F30" w:rsidRDefault="00426F30" w:rsidP="00426F30">
      <w:pPr>
        <w:spacing w:after="150" w:line="240" w:lineRule="auto"/>
        <w:jc w:val="both"/>
        <w:textAlignment w:val="baseline"/>
        <w:outlineLvl w:val="2"/>
        <w:rPr>
          <w:rFonts w:ascii="Times New Roman" w:eastAsia="Times New Roman" w:hAnsi="Times New Roman" w:cs="Times New Roman"/>
          <w:b/>
          <w:bCs/>
          <w:sz w:val="28"/>
          <w:szCs w:val="28"/>
          <w:lang w:eastAsia="tr-TR"/>
        </w:rPr>
      </w:pPr>
      <w:r w:rsidRPr="00426F30">
        <w:rPr>
          <w:rFonts w:ascii="Times New Roman" w:eastAsia="Times New Roman" w:hAnsi="Times New Roman" w:cs="Times New Roman"/>
          <w:b/>
          <w:bCs/>
          <w:sz w:val="28"/>
          <w:szCs w:val="28"/>
          <w:lang w:eastAsia="tr-TR"/>
        </w:rPr>
        <w:t>Vadeli hesabın dezavantajları nelerdir?</w:t>
      </w:r>
    </w:p>
    <w:p w:rsidR="00426F30" w:rsidRPr="00426F30" w:rsidRDefault="00426F30" w:rsidP="00426F30">
      <w:pPr>
        <w:numPr>
          <w:ilvl w:val="0"/>
          <w:numId w:val="5"/>
        </w:numPr>
        <w:spacing w:after="0" w:line="240" w:lineRule="auto"/>
        <w:ind w:left="0"/>
        <w:jc w:val="both"/>
        <w:textAlignment w:val="baseline"/>
        <w:rPr>
          <w:rFonts w:ascii="Times New Roman" w:eastAsia="Times New Roman" w:hAnsi="Times New Roman" w:cs="Times New Roman"/>
          <w:sz w:val="28"/>
          <w:szCs w:val="28"/>
          <w:lang w:eastAsia="tr-TR"/>
        </w:rPr>
      </w:pPr>
      <w:r w:rsidRPr="00426F30">
        <w:rPr>
          <w:rFonts w:ascii="Times New Roman" w:eastAsia="Times New Roman" w:hAnsi="Times New Roman" w:cs="Times New Roman"/>
          <w:sz w:val="28"/>
          <w:szCs w:val="28"/>
          <w:lang w:eastAsia="tr-TR"/>
        </w:rPr>
        <w:lastRenderedPageBreak/>
        <w:t>Esneklik eksikliği: Vade süresi dolmadan para çekmek faiz kaybına neden olabilir.</w:t>
      </w:r>
    </w:p>
    <w:p w:rsidR="00426F30" w:rsidRPr="00426F30" w:rsidRDefault="00426F30" w:rsidP="00426F30">
      <w:pPr>
        <w:numPr>
          <w:ilvl w:val="0"/>
          <w:numId w:val="5"/>
        </w:numPr>
        <w:spacing w:after="0" w:line="240" w:lineRule="auto"/>
        <w:ind w:left="0"/>
        <w:jc w:val="both"/>
        <w:textAlignment w:val="baseline"/>
        <w:rPr>
          <w:rFonts w:ascii="Times New Roman" w:eastAsia="Times New Roman" w:hAnsi="Times New Roman" w:cs="Times New Roman"/>
          <w:sz w:val="28"/>
          <w:szCs w:val="28"/>
          <w:lang w:eastAsia="tr-TR"/>
        </w:rPr>
      </w:pPr>
      <w:r w:rsidRPr="00426F30">
        <w:rPr>
          <w:rFonts w:ascii="Times New Roman" w:eastAsia="Times New Roman" w:hAnsi="Times New Roman" w:cs="Times New Roman"/>
          <w:sz w:val="28"/>
          <w:szCs w:val="28"/>
          <w:lang w:eastAsia="tr-TR"/>
        </w:rPr>
        <w:t>Düşük getiri: Diğer yatırım araçlarına göre getiri oranı daha düşük olabilir.</w:t>
      </w:r>
    </w:p>
    <w:p w:rsidR="00426F30" w:rsidRPr="00426F30" w:rsidRDefault="00426F30" w:rsidP="00426F30">
      <w:pPr>
        <w:numPr>
          <w:ilvl w:val="0"/>
          <w:numId w:val="5"/>
        </w:numPr>
        <w:spacing w:after="0" w:line="240" w:lineRule="auto"/>
        <w:ind w:left="0"/>
        <w:jc w:val="both"/>
        <w:textAlignment w:val="baseline"/>
        <w:rPr>
          <w:rFonts w:ascii="Times New Roman" w:eastAsia="Times New Roman" w:hAnsi="Times New Roman" w:cs="Times New Roman"/>
          <w:sz w:val="28"/>
          <w:szCs w:val="28"/>
          <w:lang w:eastAsia="tr-TR"/>
        </w:rPr>
      </w:pPr>
      <w:r w:rsidRPr="00426F30">
        <w:rPr>
          <w:rFonts w:ascii="Times New Roman" w:eastAsia="Times New Roman" w:hAnsi="Times New Roman" w:cs="Times New Roman"/>
          <w:sz w:val="28"/>
          <w:szCs w:val="28"/>
          <w:lang w:eastAsia="tr-TR"/>
        </w:rPr>
        <w:t>Enflasyon riski: Yüksek enflasyon dönemlerinde faiz getirisi reel olarak değer kaybedebilir.</w:t>
      </w:r>
    </w:p>
    <w:p w:rsidR="00426F30" w:rsidRDefault="00426F30" w:rsidP="00426F30">
      <w:pPr>
        <w:spacing w:after="150" w:line="240" w:lineRule="auto"/>
        <w:jc w:val="both"/>
        <w:textAlignment w:val="baseline"/>
        <w:outlineLvl w:val="2"/>
        <w:rPr>
          <w:rFonts w:ascii="Times New Roman" w:eastAsia="Times New Roman" w:hAnsi="Times New Roman" w:cs="Times New Roman"/>
          <w:b/>
          <w:bCs/>
          <w:sz w:val="28"/>
          <w:szCs w:val="28"/>
          <w:lang w:eastAsia="tr-TR"/>
        </w:rPr>
      </w:pPr>
    </w:p>
    <w:p w:rsidR="00426F30" w:rsidRPr="00426F30" w:rsidRDefault="00426F30" w:rsidP="00426F30">
      <w:pPr>
        <w:spacing w:after="150" w:line="240" w:lineRule="auto"/>
        <w:jc w:val="both"/>
        <w:textAlignment w:val="baseline"/>
        <w:outlineLvl w:val="2"/>
        <w:rPr>
          <w:rFonts w:ascii="Times New Roman" w:eastAsia="Times New Roman" w:hAnsi="Times New Roman" w:cs="Times New Roman"/>
          <w:b/>
          <w:bCs/>
          <w:sz w:val="28"/>
          <w:szCs w:val="28"/>
          <w:lang w:eastAsia="tr-TR"/>
        </w:rPr>
      </w:pPr>
      <w:r w:rsidRPr="00426F30">
        <w:rPr>
          <w:rFonts w:ascii="Times New Roman" w:eastAsia="Times New Roman" w:hAnsi="Times New Roman" w:cs="Times New Roman"/>
          <w:b/>
          <w:bCs/>
          <w:sz w:val="28"/>
          <w:szCs w:val="28"/>
          <w:lang w:eastAsia="tr-TR"/>
        </w:rPr>
        <w:t>Vadeli hesap stopaj kesintisi</w:t>
      </w:r>
    </w:p>
    <w:p w:rsidR="00426F30" w:rsidRPr="00426F30" w:rsidRDefault="00426F30" w:rsidP="00426F30">
      <w:pPr>
        <w:spacing w:after="0" w:line="390" w:lineRule="atLeast"/>
        <w:jc w:val="both"/>
        <w:textAlignment w:val="baseline"/>
        <w:rPr>
          <w:rFonts w:ascii="Times New Roman" w:eastAsia="Times New Roman" w:hAnsi="Times New Roman" w:cs="Times New Roman"/>
          <w:color w:val="60646C"/>
          <w:sz w:val="28"/>
          <w:szCs w:val="28"/>
          <w:lang w:eastAsia="tr-TR"/>
        </w:rPr>
      </w:pPr>
      <w:r w:rsidRPr="00426F30">
        <w:rPr>
          <w:rFonts w:ascii="Times New Roman" w:eastAsia="Times New Roman" w:hAnsi="Times New Roman" w:cs="Times New Roman"/>
          <w:color w:val="60646C"/>
          <w:sz w:val="28"/>
          <w:szCs w:val="28"/>
          <w:lang w:eastAsia="tr-TR"/>
        </w:rPr>
        <w:t>Vadeli hesaplarda elde edilen faiz gelirleri üzerinden stopaj kesintisi yapılır. </w:t>
      </w:r>
      <w:hyperlink r:id="rId13" w:history="1">
        <w:r w:rsidRPr="00426F30">
          <w:rPr>
            <w:rFonts w:ascii="Times New Roman" w:eastAsia="Times New Roman" w:hAnsi="Times New Roman" w:cs="Times New Roman"/>
            <w:color w:val="337AB7"/>
            <w:sz w:val="28"/>
            <w:szCs w:val="28"/>
            <w:u w:val="single"/>
            <w:lang w:eastAsia="tr-TR"/>
          </w:rPr>
          <w:t>Mevduat stopaj oranları</w:t>
        </w:r>
      </w:hyperlink>
      <w:r w:rsidRPr="00426F30">
        <w:rPr>
          <w:rFonts w:ascii="Times New Roman" w:eastAsia="Times New Roman" w:hAnsi="Times New Roman" w:cs="Times New Roman"/>
          <w:color w:val="60646C"/>
          <w:sz w:val="28"/>
          <w:szCs w:val="28"/>
          <w:lang w:eastAsia="tr-TR"/>
        </w:rPr>
        <w:t>, vade süresine ve mevduat tutarına göre değişebilir. Yapılan kesinti, faiz getirisi üzerinden yapılır ve vergi dairesine yatırılır. Stopaj hakkındaki detaylı yazımızı okumak için </w:t>
      </w:r>
      <w:hyperlink r:id="rId14" w:history="1">
        <w:r w:rsidRPr="00426F30">
          <w:rPr>
            <w:rFonts w:ascii="Times New Roman" w:eastAsia="Times New Roman" w:hAnsi="Times New Roman" w:cs="Times New Roman"/>
            <w:color w:val="23527C"/>
            <w:sz w:val="28"/>
            <w:szCs w:val="28"/>
            <w:u w:val="single"/>
            <w:lang w:eastAsia="tr-TR"/>
          </w:rPr>
          <w:t>tıklayın</w:t>
        </w:r>
      </w:hyperlink>
      <w:r w:rsidRPr="00426F30">
        <w:rPr>
          <w:rFonts w:ascii="Times New Roman" w:eastAsia="Times New Roman" w:hAnsi="Times New Roman" w:cs="Times New Roman"/>
          <w:color w:val="60646C"/>
          <w:sz w:val="28"/>
          <w:szCs w:val="28"/>
          <w:lang w:eastAsia="tr-TR"/>
        </w:rPr>
        <w:t>. </w:t>
      </w:r>
    </w:p>
    <w:p w:rsidR="00426F30" w:rsidRPr="00426F30" w:rsidRDefault="00426F30" w:rsidP="00426F30">
      <w:pPr>
        <w:spacing w:after="150" w:line="390" w:lineRule="atLeast"/>
        <w:jc w:val="both"/>
        <w:textAlignment w:val="baseline"/>
        <w:rPr>
          <w:rFonts w:ascii="Times New Roman" w:eastAsia="Times New Roman" w:hAnsi="Times New Roman" w:cs="Times New Roman"/>
          <w:color w:val="60646C"/>
          <w:sz w:val="28"/>
          <w:szCs w:val="28"/>
          <w:lang w:eastAsia="tr-TR"/>
        </w:rPr>
      </w:pPr>
      <w:r w:rsidRPr="00426F30">
        <w:rPr>
          <w:rFonts w:ascii="Times New Roman" w:eastAsia="Times New Roman" w:hAnsi="Times New Roman" w:cs="Times New Roman"/>
          <w:color w:val="60646C"/>
          <w:sz w:val="28"/>
          <w:szCs w:val="28"/>
          <w:lang w:eastAsia="tr-TR"/>
        </w:rPr>
        <w:t>Son olarak, vadeli mevduat hesapları bir çeşit yatırım olarak kabul edilir çünkü paranızı kullanarak gelir elde edersiniz. Ancak, yatırımlardan farklı olarak vadeli mevduat hesaplarında anapara kaybetme riskiniz yoktur. </w:t>
      </w:r>
    </w:p>
    <w:p w:rsidR="00426F30" w:rsidRPr="00426F30" w:rsidRDefault="00426F30" w:rsidP="00426F30">
      <w:pPr>
        <w:spacing w:after="0" w:line="240" w:lineRule="auto"/>
        <w:textAlignment w:val="baseline"/>
        <w:rPr>
          <w:rFonts w:ascii="Times New Roman" w:eastAsia="Times New Roman" w:hAnsi="Times New Roman" w:cs="Times New Roman"/>
          <w:color w:val="60646C"/>
          <w:sz w:val="24"/>
          <w:szCs w:val="24"/>
          <w:bdr w:val="none" w:sz="0" w:space="0" w:color="auto" w:frame="1"/>
          <w:lang w:eastAsia="tr-TR"/>
        </w:rPr>
      </w:pPr>
      <w:r w:rsidRPr="00426F30">
        <w:rPr>
          <w:rFonts w:ascii="Times New Roman" w:eastAsia="Times New Roman" w:hAnsi="Times New Roman" w:cs="Times New Roman"/>
          <w:sz w:val="24"/>
          <w:szCs w:val="24"/>
          <w:lang w:eastAsia="tr-TR"/>
        </w:rPr>
        <w:fldChar w:fldCharType="begin"/>
      </w:r>
      <w:r w:rsidRPr="00426F30">
        <w:rPr>
          <w:rFonts w:ascii="Times New Roman" w:eastAsia="Times New Roman" w:hAnsi="Times New Roman" w:cs="Times New Roman"/>
          <w:sz w:val="24"/>
          <w:szCs w:val="24"/>
          <w:lang w:eastAsia="tr-TR"/>
        </w:rPr>
        <w:instrText xml:space="preserve"> HYPERLINK "https://www.yapikredi.com.tr/blog/surdurulebilirlik/finansal-okuryazarlik/detay/eft-ve-havale-arasindaki-farklar" </w:instrText>
      </w:r>
      <w:r w:rsidRPr="00426F30">
        <w:rPr>
          <w:rFonts w:ascii="Times New Roman" w:eastAsia="Times New Roman" w:hAnsi="Times New Roman" w:cs="Times New Roman"/>
          <w:sz w:val="24"/>
          <w:szCs w:val="24"/>
          <w:lang w:eastAsia="tr-TR"/>
        </w:rPr>
        <w:fldChar w:fldCharType="separate"/>
      </w:r>
    </w:p>
    <w:p w:rsidR="00426F30" w:rsidRPr="00426F30" w:rsidRDefault="00426F30" w:rsidP="00426F30">
      <w:pPr>
        <w:spacing w:line="240" w:lineRule="auto"/>
        <w:textAlignment w:val="baseline"/>
        <w:rPr>
          <w:rFonts w:ascii="Times New Roman" w:eastAsia="Times New Roman" w:hAnsi="Times New Roman" w:cs="Times New Roman"/>
          <w:sz w:val="24"/>
          <w:szCs w:val="24"/>
          <w:lang w:eastAsia="tr-TR"/>
        </w:rPr>
      </w:pPr>
      <w:r w:rsidRPr="00426F30">
        <w:rPr>
          <w:rFonts w:ascii="Times New Roman" w:eastAsia="Times New Roman" w:hAnsi="Times New Roman" w:cs="Times New Roman"/>
          <w:sz w:val="24"/>
          <w:szCs w:val="24"/>
          <w:lang w:eastAsia="tr-TR"/>
        </w:rPr>
        <w:fldChar w:fldCharType="end"/>
      </w:r>
    </w:p>
    <w:p w:rsidR="00426F30" w:rsidRPr="00426F30" w:rsidRDefault="00426F30" w:rsidP="00426F30">
      <w:pPr>
        <w:spacing w:line="240" w:lineRule="auto"/>
        <w:textAlignment w:val="baseline"/>
        <w:rPr>
          <w:rFonts w:ascii="Times New Roman" w:eastAsia="Times New Roman" w:hAnsi="Times New Roman" w:cs="Times New Roman"/>
          <w:sz w:val="24"/>
          <w:szCs w:val="24"/>
          <w:lang w:eastAsia="tr-TR"/>
        </w:rPr>
      </w:pPr>
    </w:p>
    <w:p w:rsidR="000131F9" w:rsidRDefault="00426F30"/>
    <w:sectPr w:rsidR="000131F9" w:rsidSect="00FE3B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72719"/>
    <w:multiLevelType w:val="multilevel"/>
    <w:tmpl w:val="64CE9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C24FD1"/>
    <w:multiLevelType w:val="multilevel"/>
    <w:tmpl w:val="7B4A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E9123E"/>
    <w:multiLevelType w:val="multilevel"/>
    <w:tmpl w:val="05B0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F475AC"/>
    <w:multiLevelType w:val="multilevel"/>
    <w:tmpl w:val="B81CA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524BD5"/>
    <w:multiLevelType w:val="multilevel"/>
    <w:tmpl w:val="CBFE4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EB55DA"/>
    <w:multiLevelType w:val="multilevel"/>
    <w:tmpl w:val="A488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6F30"/>
    <w:rsid w:val="00426F30"/>
    <w:rsid w:val="00D17047"/>
    <w:rsid w:val="00D22479"/>
    <w:rsid w:val="00FE3B9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B9E"/>
  </w:style>
  <w:style w:type="paragraph" w:styleId="Balk1">
    <w:name w:val="heading 1"/>
    <w:basedOn w:val="Normal"/>
    <w:link w:val="Balk1Char"/>
    <w:uiPriority w:val="9"/>
    <w:qFormat/>
    <w:rsid w:val="00426F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26F3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426F3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6F30"/>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26F30"/>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426F30"/>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426F30"/>
    <w:rPr>
      <w:color w:val="0000FF"/>
      <w:u w:val="single"/>
    </w:rPr>
  </w:style>
  <w:style w:type="paragraph" w:styleId="NormalWeb">
    <w:name w:val="Normal (Web)"/>
    <w:basedOn w:val="Normal"/>
    <w:uiPriority w:val="99"/>
    <w:semiHidden/>
    <w:unhideWhenUsed/>
    <w:rsid w:val="00426F3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26F30"/>
    <w:rPr>
      <w:b/>
      <w:bCs/>
    </w:rPr>
  </w:style>
  <w:style w:type="paragraph" w:styleId="BalonMetni">
    <w:name w:val="Balloon Text"/>
    <w:basedOn w:val="Normal"/>
    <w:link w:val="BalonMetniChar"/>
    <w:uiPriority w:val="99"/>
    <w:semiHidden/>
    <w:unhideWhenUsed/>
    <w:rsid w:val="00426F3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26F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0449989">
      <w:bodyDiv w:val="1"/>
      <w:marLeft w:val="0"/>
      <w:marRight w:val="0"/>
      <w:marTop w:val="0"/>
      <w:marBottom w:val="0"/>
      <w:divBdr>
        <w:top w:val="none" w:sz="0" w:space="0" w:color="auto"/>
        <w:left w:val="none" w:sz="0" w:space="0" w:color="auto"/>
        <w:bottom w:val="none" w:sz="0" w:space="0" w:color="auto"/>
        <w:right w:val="none" w:sz="0" w:space="0" w:color="auto"/>
      </w:divBdr>
      <w:divsChild>
        <w:div w:id="1094352269">
          <w:marLeft w:val="0"/>
          <w:marRight w:val="0"/>
          <w:marTop w:val="0"/>
          <w:marBottom w:val="0"/>
          <w:divBdr>
            <w:top w:val="none" w:sz="0" w:space="0" w:color="auto"/>
            <w:left w:val="none" w:sz="0" w:space="0" w:color="auto"/>
            <w:bottom w:val="none" w:sz="0" w:space="0" w:color="auto"/>
            <w:right w:val="none" w:sz="0" w:space="0" w:color="auto"/>
          </w:divBdr>
          <w:divsChild>
            <w:div w:id="471025325">
              <w:marLeft w:val="-225"/>
              <w:marRight w:val="-225"/>
              <w:marTop w:val="0"/>
              <w:marBottom w:val="0"/>
              <w:divBdr>
                <w:top w:val="none" w:sz="0" w:space="0" w:color="auto"/>
                <w:left w:val="none" w:sz="0" w:space="0" w:color="auto"/>
                <w:bottom w:val="none" w:sz="0" w:space="0" w:color="auto"/>
                <w:right w:val="none" w:sz="0" w:space="0" w:color="auto"/>
              </w:divBdr>
              <w:divsChild>
                <w:div w:id="1124035515">
                  <w:marLeft w:val="0"/>
                  <w:marRight w:val="0"/>
                  <w:marTop w:val="0"/>
                  <w:marBottom w:val="0"/>
                  <w:divBdr>
                    <w:top w:val="none" w:sz="0" w:space="0" w:color="auto"/>
                    <w:left w:val="none" w:sz="0" w:space="0" w:color="auto"/>
                    <w:bottom w:val="none" w:sz="0" w:space="0" w:color="auto"/>
                    <w:right w:val="none" w:sz="0" w:space="0" w:color="auto"/>
                  </w:divBdr>
                </w:div>
              </w:divsChild>
            </w:div>
            <w:div w:id="1890415511">
              <w:marLeft w:val="0"/>
              <w:marRight w:val="0"/>
              <w:marTop w:val="0"/>
              <w:marBottom w:val="0"/>
              <w:divBdr>
                <w:top w:val="none" w:sz="0" w:space="0" w:color="auto"/>
                <w:left w:val="none" w:sz="0" w:space="0" w:color="auto"/>
                <w:bottom w:val="none" w:sz="0" w:space="0" w:color="auto"/>
                <w:right w:val="none" w:sz="0" w:space="0" w:color="auto"/>
              </w:divBdr>
            </w:div>
            <w:div w:id="1991011161">
              <w:marLeft w:val="0"/>
              <w:marRight w:val="0"/>
              <w:marTop w:val="0"/>
              <w:marBottom w:val="225"/>
              <w:divBdr>
                <w:top w:val="none" w:sz="0" w:space="11" w:color="auto"/>
                <w:left w:val="none" w:sz="0" w:space="0" w:color="auto"/>
                <w:bottom w:val="single" w:sz="6" w:space="11" w:color="C4C4C4"/>
                <w:right w:val="none" w:sz="0" w:space="0" w:color="auto"/>
              </w:divBdr>
              <w:divsChild>
                <w:div w:id="504365564">
                  <w:marLeft w:val="0"/>
                  <w:marRight w:val="0"/>
                  <w:marTop w:val="90"/>
                  <w:marBottom w:val="0"/>
                  <w:divBdr>
                    <w:top w:val="none" w:sz="0" w:space="0" w:color="auto"/>
                    <w:left w:val="none" w:sz="0" w:space="0" w:color="auto"/>
                    <w:bottom w:val="none" w:sz="0" w:space="0" w:color="auto"/>
                    <w:right w:val="none" w:sz="0" w:space="0" w:color="auto"/>
                  </w:divBdr>
                </w:div>
                <w:div w:id="371467022">
                  <w:marLeft w:val="210"/>
                  <w:marRight w:val="0"/>
                  <w:marTop w:val="0"/>
                  <w:marBottom w:val="0"/>
                  <w:divBdr>
                    <w:top w:val="single" w:sz="6" w:space="6" w:color="60646C"/>
                    <w:left w:val="single" w:sz="6" w:space="0" w:color="60646C"/>
                    <w:bottom w:val="single" w:sz="6" w:space="5" w:color="60646C"/>
                    <w:right w:val="single" w:sz="6" w:space="0" w:color="60646C"/>
                  </w:divBdr>
                </w:div>
                <w:div w:id="989359562">
                  <w:marLeft w:val="0"/>
                  <w:marRight w:val="0"/>
                  <w:marTop w:val="90"/>
                  <w:marBottom w:val="0"/>
                  <w:divBdr>
                    <w:top w:val="none" w:sz="0" w:space="0" w:color="auto"/>
                    <w:left w:val="none" w:sz="0" w:space="0" w:color="auto"/>
                    <w:bottom w:val="none" w:sz="0" w:space="0" w:color="auto"/>
                    <w:right w:val="none" w:sz="0" w:space="0" w:color="auto"/>
                  </w:divBdr>
                </w:div>
              </w:divsChild>
            </w:div>
            <w:div w:id="1513647133">
              <w:marLeft w:val="0"/>
              <w:marRight w:val="0"/>
              <w:marTop w:val="0"/>
              <w:marBottom w:val="0"/>
              <w:divBdr>
                <w:top w:val="none" w:sz="0" w:space="0" w:color="auto"/>
                <w:left w:val="none" w:sz="0" w:space="0" w:color="auto"/>
                <w:bottom w:val="none" w:sz="0" w:space="0" w:color="auto"/>
                <w:right w:val="none" w:sz="0" w:space="0" w:color="auto"/>
              </w:divBdr>
            </w:div>
          </w:divsChild>
        </w:div>
        <w:div w:id="1594703188">
          <w:marLeft w:val="0"/>
          <w:marRight w:val="0"/>
          <w:marTop w:val="0"/>
          <w:marBottom w:val="0"/>
          <w:divBdr>
            <w:top w:val="none" w:sz="0" w:space="0" w:color="auto"/>
            <w:left w:val="none" w:sz="0" w:space="0" w:color="auto"/>
            <w:bottom w:val="none" w:sz="0" w:space="0" w:color="auto"/>
            <w:right w:val="none" w:sz="0" w:space="0" w:color="auto"/>
          </w:divBdr>
          <w:divsChild>
            <w:div w:id="689143497">
              <w:marLeft w:val="0"/>
              <w:marRight w:val="0"/>
              <w:marTop w:val="0"/>
              <w:marBottom w:val="0"/>
              <w:divBdr>
                <w:top w:val="none" w:sz="0" w:space="0" w:color="auto"/>
                <w:left w:val="none" w:sz="0" w:space="0" w:color="auto"/>
                <w:bottom w:val="none" w:sz="0" w:space="0" w:color="auto"/>
                <w:right w:val="none" w:sz="0" w:space="0" w:color="auto"/>
              </w:divBdr>
            </w:div>
            <w:div w:id="2109497497">
              <w:marLeft w:val="0"/>
              <w:marRight w:val="0"/>
              <w:marTop w:val="0"/>
              <w:marBottom w:val="225"/>
              <w:divBdr>
                <w:top w:val="none" w:sz="0" w:space="0" w:color="auto"/>
                <w:left w:val="none" w:sz="0" w:space="0" w:color="auto"/>
                <w:bottom w:val="none" w:sz="0" w:space="0" w:color="auto"/>
                <w:right w:val="none" w:sz="0" w:space="0" w:color="auto"/>
              </w:divBdr>
              <w:divsChild>
                <w:div w:id="836044240">
                  <w:marLeft w:val="0"/>
                  <w:marRight w:val="0"/>
                  <w:marTop w:val="0"/>
                  <w:marBottom w:val="0"/>
                  <w:divBdr>
                    <w:top w:val="none" w:sz="0" w:space="0" w:color="auto"/>
                    <w:left w:val="none" w:sz="0" w:space="0" w:color="auto"/>
                    <w:bottom w:val="none" w:sz="0" w:space="0" w:color="auto"/>
                    <w:right w:val="none" w:sz="0" w:space="0" w:color="auto"/>
                  </w:divBdr>
                  <w:divsChild>
                    <w:div w:id="414933540">
                      <w:marLeft w:val="0"/>
                      <w:marRight w:val="0"/>
                      <w:marTop w:val="0"/>
                      <w:marBottom w:val="0"/>
                      <w:divBdr>
                        <w:top w:val="none" w:sz="0" w:space="0" w:color="auto"/>
                        <w:left w:val="none" w:sz="0" w:space="0" w:color="auto"/>
                        <w:bottom w:val="none" w:sz="0" w:space="0" w:color="auto"/>
                        <w:right w:val="none" w:sz="0" w:space="0" w:color="auto"/>
                      </w:divBdr>
                    </w:div>
                  </w:divsChild>
                </w:div>
                <w:div w:id="671227743">
                  <w:marLeft w:val="0"/>
                  <w:marRight w:val="0"/>
                  <w:marTop w:val="0"/>
                  <w:marBottom w:val="0"/>
                  <w:divBdr>
                    <w:top w:val="none" w:sz="0" w:space="0" w:color="auto"/>
                    <w:left w:val="none" w:sz="0" w:space="0" w:color="auto"/>
                    <w:bottom w:val="none" w:sz="0" w:space="0" w:color="auto"/>
                    <w:right w:val="none" w:sz="0" w:space="0" w:color="auto"/>
                  </w:divBdr>
                  <w:divsChild>
                    <w:div w:id="732897487">
                      <w:marLeft w:val="0"/>
                      <w:marRight w:val="0"/>
                      <w:marTop w:val="0"/>
                      <w:marBottom w:val="0"/>
                      <w:divBdr>
                        <w:top w:val="none" w:sz="0" w:space="0" w:color="auto"/>
                        <w:left w:val="none" w:sz="0" w:space="0" w:color="auto"/>
                        <w:bottom w:val="none" w:sz="0" w:space="0" w:color="auto"/>
                        <w:right w:val="none" w:sz="0" w:space="0" w:color="auto"/>
                      </w:divBdr>
                      <w:divsChild>
                        <w:div w:id="19846976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61697738">
              <w:marLeft w:val="0"/>
              <w:marRight w:val="0"/>
              <w:marTop w:val="0"/>
              <w:marBottom w:val="225"/>
              <w:divBdr>
                <w:top w:val="none" w:sz="0" w:space="0" w:color="auto"/>
                <w:left w:val="none" w:sz="0" w:space="0" w:color="auto"/>
                <w:bottom w:val="none" w:sz="0" w:space="0" w:color="auto"/>
                <w:right w:val="none" w:sz="0" w:space="0" w:color="auto"/>
              </w:divBdr>
              <w:divsChild>
                <w:div w:id="745615860">
                  <w:marLeft w:val="0"/>
                  <w:marRight w:val="0"/>
                  <w:marTop w:val="0"/>
                  <w:marBottom w:val="0"/>
                  <w:divBdr>
                    <w:top w:val="none" w:sz="0" w:space="0" w:color="auto"/>
                    <w:left w:val="none" w:sz="0" w:space="0" w:color="auto"/>
                    <w:bottom w:val="none" w:sz="0" w:space="0" w:color="auto"/>
                    <w:right w:val="none" w:sz="0" w:space="0" w:color="auto"/>
                  </w:divBdr>
                  <w:divsChild>
                    <w:div w:id="1940406007">
                      <w:marLeft w:val="0"/>
                      <w:marRight w:val="0"/>
                      <w:marTop w:val="0"/>
                      <w:marBottom w:val="0"/>
                      <w:divBdr>
                        <w:top w:val="none" w:sz="0" w:space="0" w:color="auto"/>
                        <w:left w:val="none" w:sz="0" w:space="0" w:color="auto"/>
                        <w:bottom w:val="none" w:sz="0" w:space="0" w:color="auto"/>
                        <w:right w:val="none" w:sz="0" w:space="0" w:color="auto"/>
                      </w:divBdr>
                    </w:div>
                  </w:divsChild>
                </w:div>
                <w:div w:id="1095323967">
                  <w:marLeft w:val="0"/>
                  <w:marRight w:val="0"/>
                  <w:marTop w:val="0"/>
                  <w:marBottom w:val="0"/>
                  <w:divBdr>
                    <w:top w:val="none" w:sz="0" w:space="0" w:color="auto"/>
                    <w:left w:val="none" w:sz="0" w:space="0" w:color="auto"/>
                    <w:bottom w:val="none" w:sz="0" w:space="0" w:color="auto"/>
                    <w:right w:val="none" w:sz="0" w:space="0" w:color="auto"/>
                  </w:divBdr>
                  <w:divsChild>
                    <w:div w:id="618609069">
                      <w:marLeft w:val="0"/>
                      <w:marRight w:val="0"/>
                      <w:marTop w:val="0"/>
                      <w:marBottom w:val="0"/>
                      <w:divBdr>
                        <w:top w:val="none" w:sz="0" w:space="0" w:color="auto"/>
                        <w:left w:val="none" w:sz="0" w:space="0" w:color="auto"/>
                        <w:bottom w:val="none" w:sz="0" w:space="0" w:color="auto"/>
                        <w:right w:val="none" w:sz="0" w:space="0" w:color="auto"/>
                      </w:divBdr>
                      <w:divsChild>
                        <w:div w:id="20010773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06592660">
              <w:marLeft w:val="0"/>
              <w:marRight w:val="0"/>
              <w:marTop w:val="0"/>
              <w:marBottom w:val="225"/>
              <w:divBdr>
                <w:top w:val="none" w:sz="0" w:space="0" w:color="auto"/>
                <w:left w:val="none" w:sz="0" w:space="0" w:color="auto"/>
                <w:bottom w:val="none" w:sz="0" w:space="0" w:color="auto"/>
                <w:right w:val="none" w:sz="0" w:space="0" w:color="auto"/>
              </w:divBdr>
              <w:divsChild>
                <w:div w:id="1619212792">
                  <w:marLeft w:val="0"/>
                  <w:marRight w:val="0"/>
                  <w:marTop w:val="0"/>
                  <w:marBottom w:val="0"/>
                  <w:divBdr>
                    <w:top w:val="none" w:sz="0" w:space="0" w:color="auto"/>
                    <w:left w:val="none" w:sz="0" w:space="0" w:color="auto"/>
                    <w:bottom w:val="none" w:sz="0" w:space="0" w:color="auto"/>
                    <w:right w:val="none" w:sz="0" w:space="0" w:color="auto"/>
                  </w:divBdr>
                  <w:divsChild>
                    <w:div w:id="607782568">
                      <w:marLeft w:val="0"/>
                      <w:marRight w:val="0"/>
                      <w:marTop w:val="0"/>
                      <w:marBottom w:val="0"/>
                      <w:divBdr>
                        <w:top w:val="none" w:sz="0" w:space="0" w:color="auto"/>
                        <w:left w:val="none" w:sz="0" w:space="0" w:color="auto"/>
                        <w:bottom w:val="none" w:sz="0" w:space="0" w:color="auto"/>
                        <w:right w:val="none" w:sz="0" w:space="0" w:color="auto"/>
                      </w:divBdr>
                    </w:div>
                  </w:divsChild>
                </w:div>
                <w:div w:id="813303404">
                  <w:marLeft w:val="0"/>
                  <w:marRight w:val="0"/>
                  <w:marTop w:val="0"/>
                  <w:marBottom w:val="0"/>
                  <w:divBdr>
                    <w:top w:val="none" w:sz="0" w:space="0" w:color="auto"/>
                    <w:left w:val="none" w:sz="0" w:space="0" w:color="auto"/>
                    <w:bottom w:val="none" w:sz="0" w:space="0" w:color="auto"/>
                    <w:right w:val="none" w:sz="0" w:space="0" w:color="auto"/>
                  </w:divBdr>
                  <w:divsChild>
                    <w:div w:id="1343357837">
                      <w:marLeft w:val="0"/>
                      <w:marRight w:val="0"/>
                      <w:marTop w:val="0"/>
                      <w:marBottom w:val="0"/>
                      <w:divBdr>
                        <w:top w:val="none" w:sz="0" w:space="0" w:color="auto"/>
                        <w:left w:val="none" w:sz="0" w:space="0" w:color="auto"/>
                        <w:bottom w:val="none" w:sz="0" w:space="0" w:color="auto"/>
                        <w:right w:val="none" w:sz="0" w:space="0" w:color="auto"/>
                      </w:divBdr>
                      <w:divsChild>
                        <w:div w:id="17206692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33661109">
              <w:marLeft w:val="0"/>
              <w:marRight w:val="0"/>
              <w:marTop w:val="0"/>
              <w:marBottom w:val="225"/>
              <w:divBdr>
                <w:top w:val="none" w:sz="0" w:space="0" w:color="auto"/>
                <w:left w:val="none" w:sz="0" w:space="0" w:color="auto"/>
                <w:bottom w:val="none" w:sz="0" w:space="0" w:color="auto"/>
                <w:right w:val="none" w:sz="0" w:space="0" w:color="auto"/>
              </w:divBdr>
              <w:divsChild>
                <w:div w:id="1541088728">
                  <w:marLeft w:val="0"/>
                  <w:marRight w:val="0"/>
                  <w:marTop w:val="0"/>
                  <w:marBottom w:val="0"/>
                  <w:divBdr>
                    <w:top w:val="none" w:sz="0" w:space="0" w:color="auto"/>
                    <w:left w:val="none" w:sz="0" w:space="0" w:color="auto"/>
                    <w:bottom w:val="none" w:sz="0" w:space="0" w:color="auto"/>
                    <w:right w:val="none" w:sz="0" w:space="0" w:color="auto"/>
                  </w:divBdr>
                  <w:divsChild>
                    <w:div w:id="1100759217">
                      <w:marLeft w:val="0"/>
                      <w:marRight w:val="0"/>
                      <w:marTop w:val="0"/>
                      <w:marBottom w:val="0"/>
                      <w:divBdr>
                        <w:top w:val="none" w:sz="0" w:space="0" w:color="auto"/>
                        <w:left w:val="none" w:sz="0" w:space="0" w:color="auto"/>
                        <w:bottom w:val="none" w:sz="0" w:space="0" w:color="auto"/>
                        <w:right w:val="none" w:sz="0" w:space="0" w:color="auto"/>
                      </w:divBdr>
                    </w:div>
                  </w:divsChild>
                </w:div>
                <w:div w:id="1368136973">
                  <w:marLeft w:val="0"/>
                  <w:marRight w:val="0"/>
                  <w:marTop w:val="0"/>
                  <w:marBottom w:val="0"/>
                  <w:divBdr>
                    <w:top w:val="none" w:sz="0" w:space="0" w:color="auto"/>
                    <w:left w:val="none" w:sz="0" w:space="0" w:color="auto"/>
                    <w:bottom w:val="none" w:sz="0" w:space="0" w:color="auto"/>
                    <w:right w:val="none" w:sz="0" w:space="0" w:color="auto"/>
                  </w:divBdr>
                  <w:divsChild>
                    <w:div w:id="2019497841">
                      <w:marLeft w:val="0"/>
                      <w:marRight w:val="0"/>
                      <w:marTop w:val="0"/>
                      <w:marBottom w:val="0"/>
                      <w:divBdr>
                        <w:top w:val="none" w:sz="0" w:space="0" w:color="auto"/>
                        <w:left w:val="none" w:sz="0" w:space="0" w:color="auto"/>
                        <w:bottom w:val="none" w:sz="0" w:space="0" w:color="auto"/>
                        <w:right w:val="none" w:sz="0" w:space="0" w:color="auto"/>
                      </w:divBdr>
                      <w:divsChild>
                        <w:div w:id="17471914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0727020">
          <w:marLeft w:val="0"/>
          <w:marRight w:val="0"/>
          <w:marTop w:val="0"/>
          <w:marBottom w:val="0"/>
          <w:divBdr>
            <w:top w:val="single" w:sz="6" w:space="29" w:color="BCBCBC"/>
            <w:left w:val="none" w:sz="0" w:space="0" w:color="auto"/>
            <w:bottom w:val="none" w:sz="0" w:space="0" w:color="auto"/>
            <w:right w:val="none" w:sz="0" w:space="0" w:color="auto"/>
          </w:divBdr>
          <w:divsChild>
            <w:div w:id="853105844">
              <w:marLeft w:val="-225"/>
              <w:marRight w:val="-225"/>
              <w:marTop w:val="0"/>
              <w:marBottom w:val="0"/>
              <w:divBdr>
                <w:top w:val="none" w:sz="0" w:space="0" w:color="auto"/>
                <w:left w:val="none" w:sz="0" w:space="0" w:color="auto"/>
                <w:bottom w:val="none" w:sz="0" w:space="0" w:color="auto"/>
                <w:right w:val="none" w:sz="0" w:space="0" w:color="auto"/>
              </w:divBdr>
              <w:divsChild>
                <w:div w:id="240407305">
                  <w:marLeft w:val="0"/>
                  <w:marRight w:val="0"/>
                  <w:marTop w:val="0"/>
                  <w:marBottom w:val="0"/>
                  <w:divBdr>
                    <w:top w:val="none" w:sz="0" w:space="0" w:color="auto"/>
                    <w:left w:val="none" w:sz="0" w:space="0" w:color="auto"/>
                    <w:bottom w:val="none" w:sz="0" w:space="0" w:color="auto"/>
                    <w:right w:val="none" w:sz="0" w:space="0" w:color="auto"/>
                  </w:divBdr>
                  <w:divsChild>
                    <w:div w:id="1405224957">
                      <w:marLeft w:val="0"/>
                      <w:marRight w:val="0"/>
                      <w:marTop w:val="0"/>
                      <w:marBottom w:val="0"/>
                      <w:divBdr>
                        <w:top w:val="none" w:sz="0" w:space="0" w:color="auto"/>
                        <w:left w:val="none" w:sz="0" w:space="0" w:color="auto"/>
                        <w:bottom w:val="none" w:sz="0" w:space="0" w:color="auto"/>
                        <w:right w:val="none" w:sz="0" w:space="0" w:color="auto"/>
                      </w:divBdr>
                    </w:div>
                  </w:divsChild>
                </w:div>
                <w:div w:id="1981224906">
                  <w:marLeft w:val="0"/>
                  <w:marRight w:val="0"/>
                  <w:marTop w:val="0"/>
                  <w:marBottom w:val="0"/>
                  <w:divBdr>
                    <w:top w:val="none" w:sz="0" w:space="0" w:color="auto"/>
                    <w:left w:val="none" w:sz="0" w:space="0" w:color="auto"/>
                    <w:bottom w:val="none" w:sz="0" w:space="0" w:color="auto"/>
                    <w:right w:val="none" w:sz="0" w:space="0" w:color="auto"/>
                  </w:divBdr>
                  <w:divsChild>
                    <w:div w:id="93776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apikredi.com.tr/mevduat-urunleri/e-mevduat" TargetMode="External"/><Relationship Id="rId13" Type="http://schemas.openxmlformats.org/officeDocument/2006/relationships/hyperlink" Target="https://www.yapikredi.com.tr/bireysel-bankacilik/mevduat-urunleri/mevduat-stopaj-oranlari" TargetMode="External"/><Relationship Id="rId3" Type="http://schemas.openxmlformats.org/officeDocument/2006/relationships/settings" Target="settings.xml"/><Relationship Id="rId7" Type="http://schemas.openxmlformats.org/officeDocument/2006/relationships/hyperlink" Target="https://www.yapikredi.com.tr/bireysel-bankacilik/mevduat-urunleri/altin-mevduati" TargetMode="External"/><Relationship Id="rId12" Type="http://schemas.openxmlformats.org/officeDocument/2006/relationships/hyperlink" Target="https://www.yapikredi.com.tr/bireysel-bankacilik/hesaplama-araclari/e-mevduat-faizi-hesaplam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apikredi.com.tr/mevduat-urunleri/vadeli-mevduat" TargetMode="External"/><Relationship Id="rId11" Type="http://schemas.openxmlformats.org/officeDocument/2006/relationships/hyperlink" Target="https://www.yapikredi.com.tr/mevduat-urunleri/vadeli-mevduat" TargetMode="External"/><Relationship Id="rId5" Type="http://schemas.openxmlformats.org/officeDocument/2006/relationships/hyperlink" Target="https://www.yapikredi.com.tr/bireysel-bankacilik/mevduat-urunleri/mevduat-stopaj-oranlari" TargetMode="External"/><Relationship Id="rId15" Type="http://schemas.openxmlformats.org/officeDocument/2006/relationships/fontTable" Target="fontTable.xml"/><Relationship Id="rId10" Type="http://schemas.openxmlformats.org/officeDocument/2006/relationships/hyperlink" Target="https://www.yapikredi.com.tr/bireysel-bankacilik/mevduat-urunleri/esnek-vadeli-mevduat" TargetMode="External"/><Relationship Id="rId4" Type="http://schemas.openxmlformats.org/officeDocument/2006/relationships/webSettings" Target="webSettings.xml"/><Relationship Id="rId9" Type="http://schemas.openxmlformats.org/officeDocument/2006/relationships/hyperlink" Target="https://www.yapikredi.com.tr/bireysel-bankacilik/mevduat-urunleri/doviz-donusumlu-kur-korumali-tl-vadeli-mevduat-hesabi" TargetMode="External"/><Relationship Id="rId14" Type="http://schemas.openxmlformats.org/officeDocument/2006/relationships/hyperlink" Target="https://www.yapikredi.com.tr/blog/surdurulebilirlik/finansal-okuryazarlik/detay/stopaj-nedir-nasil-hesaplani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835</Words>
  <Characters>4765</Characters>
  <Application>Microsoft Office Word</Application>
  <DocSecurity>0</DocSecurity>
  <Lines>39</Lines>
  <Paragraphs>11</Paragraphs>
  <ScaleCrop>false</ScaleCrop>
  <Company/>
  <LinksUpToDate>false</LinksUpToDate>
  <CharactersWithSpaces>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2024-08-15T08:48:00Z</dcterms:created>
  <dcterms:modified xsi:type="dcterms:W3CDTF">2024-08-15T08:50:00Z</dcterms:modified>
</cp:coreProperties>
</file>