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BAE" w:rsidRPr="00AF6BAE" w:rsidRDefault="00AF6BAE" w:rsidP="00AF6BAE">
      <w:pPr>
        <w:spacing w:after="300" w:line="288" w:lineRule="atLeast"/>
        <w:jc w:val="both"/>
        <w:outlineLvl w:val="0"/>
        <w:rPr>
          <w:rFonts w:ascii="Times New Roman" w:eastAsia="Times New Roman" w:hAnsi="Times New Roman" w:cs="Times New Roman"/>
          <w:b/>
          <w:bCs/>
          <w:caps/>
          <w:color w:val="353535"/>
          <w:spacing w:val="10"/>
          <w:kern w:val="36"/>
          <w:sz w:val="28"/>
          <w:szCs w:val="28"/>
          <w:lang w:eastAsia="tr-TR"/>
        </w:rPr>
      </w:pPr>
      <w:r w:rsidRPr="00AF6BAE">
        <w:rPr>
          <w:rFonts w:ascii="Times New Roman" w:eastAsia="Times New Roman" w:hAnsi="Times New Roman" w:cs="Times New Roman"/>
          <w:b/>
          <w:bCs/>
          <w:caps/>
          <w:color w:val="353535"/>
          <w:spacing w:val="10"/>
          <w:kern w:val="36"/>
          <w:sz w:val="28"/>
          <w:szCs w:val="28"/>
          <w:lang w:eastAsia="tr-TR"/>
        </w:rPr>
        <w:t>Karşılıksız Çek Nedir?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Karşılıksız çek, ibraz süresi içerisinde çeki düzenleyen kişinin hesabında çek tutarı kadar para olmaması durumunda kısmen veya tamamen ödenemeyen çek türüne denir. Bu durumda kişinin elinde herhangi bir karşılığı bulunmayan bir çek var demektedir.  Kendisine ibraz edilen çekin karşılığı olmadığını tespit eden banka, çekin üzerine “karşılıksızdır” ibaresini basmaktadır. Bu ibare karşılığı olamayan çekleri, bankaların belirtme yolu olarak gerçekleşmektedir. Bu damga basıldıktan sonra çek, ibraz eden kişiye iade edilir. Böylece kişinin elinde karşılığı olmayan bir çek kalmış olur. </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xml:space="preserve">Kavram karışıklığını önleme adına karşılıksız çek ve sahte çek terimleri üzerinde durmak gerekmektedir zira bu kavramlar sık </w:t>
      </w:r>
      <w:proofErr w:type="spellStart"/>
      <w:r w:rsidRPr="00AF6BAE">
        <w:rPr>
          <w:rFonts w:ascii="Times New Roman" w:eastAsia="Times New Roman" w:hAnsi="Times New Roman" w:cs="Times New Roman"/>
          <w:color w:val="353535"/>
          <w:sz w:val="28"/>
          <w:szCs w:val="28"/>
          <w:lang w:eastAsia="tr-TR"/>
        </w:rPr>
        <w:t>sık</w:t>
      </w:r>
      <w:proofErr w:type="spellEnd"/>
      <w:r w:rsidRPr="00AF6BAE">
        <w:rPr>
          <w:rFonts w:ascii="Times New Roman" w:eastAsia="Times New Roman" w:hAnsi="Times New Roman" w:cs="Times New Roman"/>
          <w:color w:val="353535"/>
          <w:sz w:val="28"/>
          <w:szCs w:val="28"/>
          <w:lang w:eastAsia="tr-TR"/>
        </w:rPr>
        <w:t xml:space="preserve"> karıştırılmakta ve hatalı olarak birbirilerinin yerine kullanılmaktadır. Karşılıksız çek, banka tarafından düzenlenmesine rağmen çek sahibinin ilgili tutarı ödememesi sebebi ile karşılıksız olarak nitelendirilmektedir. Ancak sahte çekte, isminden görüleceği üzere sahtecilik söz konusudur. </w:t>
      </w:r>
      <w:proofErr w:type="gramStart"/>
      <w:r w:rsidRPr="00AF6BAE">
        <w:rPr>
          <w:rFonts w:ascii="Times New Roman" w:eastAsia="Times New Roman" w:hAnsi="Times New Roman" w:cs="Times New Roman"/>
          <w:color w:val="353535"/>
          <w:sz w:val="28"/>
          <w:szCs w:val="28"/>
          <w:lang w:eastAsia="tr-TR"/>
        </w:rPr>
        <w:t>Halihazırda</w:t>
      </w:r>
      <w:proofErr w:type="gramEnd"/>
      <w:r w:rsidRPr="00AF6BAE">
        <w:rPr>
          <w:rFonts w:ascii="Times New Roman" w:eastAsia="Times New Roman" w:hAnsi="Times New Roman" w:cs="Times New Roman"/>
          <w:color w:val="353535"/>
          <w:sz w:val="28"/>
          <w:szCs w:val="28"/>
          <w:lang w:eastAsia="tr-TR"/>
        </w:rPr>
        <w:t> var olan bir çek sahteci tarafından taklit edilmekte, birtakım basım metotları kullanılarak çek defteri oluşturulmakta ve bu çekler ile insanlar aldatılmaktadır. Sahte çeke bağlanan cezai müeyyide çok daha ağırdır.</w:t>
      </w:r>
    </w:p>
    <w:p w:rsidR="00AF6BAE" w:rsidRPr="00AF6BAE" w:rsidRDefault="00AF6BAE" w:rsidP="00AF6BAE">
      <w:pPr>
        <w:pStyle w:val="AralkYok"/>
        <w:jc w:val="both"/>
        <w:rPr>
          <w:rFonts w:ascii="Times New Roman" w:hAnsi="Times New Roman" w:cs="Times New Roman"/>
          <w:b/>
          <w:sz w:val="28"/>
          <w:szCs w:val="28"/>
          <w:lang w:eastAsia="tr-TR"/>
        </w:rPr>
      </w:pPr>
      <w:r w:rsidRPr="00AF6BAE">
        <w:rPr>
          <w:rFonts w:ascii="Times New Roman" w:hAnsi="Times New Roman" w:cs="Times New Roman"/>
          <w:b/>
          <w:sz w:val="28"/>
          <w:szCs w:val="28"/>
          <w:lang w:eastAsia="tr-TR"/>
        </w:rPr>
        <w:t>KARŞILIKSIZ ÇEK DÜZENLEMENİN CEZASI NEDİR?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xml:space="preserve">Karşılıksız çek düzenleme suçunun birden fazla müeyyidesi vardır. Bu müeyyideler kendilerini sırasıyla; Adli para cezası, çek yapraklarının iadesi ve çek düzenleme ve hesap açma yasağı olarak kendilerini gösterirler. Hamil, elinde bulundurduğu çekin karşılıksız olmasına sebep olan kişi hakkına </w:t>
      </w:r>
      <w:proofErr w:type="gramStart"/>
      <w:r w:rsidRPr="00AF6BAE">
        <w:rPr>
          <w:rFonts w:ascii="Times New Roman" w:eastAsia="Times New Roman" w:hAnsi="Times New Roman" w:cs="Times New Roman"/>
          <w:color w:val="353535"/>
          <w:sz w:val="28"/>
          <w:szCs w:val="28"/>
          <w:lang w:eastAsia="tr-TR"/>
        </w:rPr>
        <w:t>şikayet</w:t>
      </w:r>
      <w:proofErr w:type="gramEnd"/>
      <w:r w:rsidRPr="00AF6BAE">
        <w:rPr>
          <w:rFonts w:ascii="Times New Roman" w:eastAsia="Times New Roman" w:hAnsi="Times New Roman" w:cs="Times New Roman"/>
          <w:color w:val="353535"/>
          <w:sz w:val="28"/>
          <w:szCs w:val="28"/>
          <w:lang w:eastAsia="tr-TR"/>
        </w:rPr>
        <w:t xml:space="preserve"> hakkını kullandığı vakit icra ceza mahkemesinde </w:t>
      </w:r>
      <w:hyperlink r:id="rId5" w:history="1">
        <w:r w:rsidRPr="00AF6BAE">
          <w:rPr>
            <w:rFonts w:ascii="Times New Roman" w:eastAsia="Times New Roman" w:hAnsi="Times New Roman" w:cs="Times New Roman"/>
            <w:b/>
            <w:bCs/>
            <w:color w:val="0000FF"/>
            <w:sz w:val="28"/>
            <w:szCs w:val="28"/>
            <w:u w:val="single"/>
            <w:lang w:eastAsia="tr-TR"/>
          </w:rPr>
          <w:t>ceza davası</w:t>
        </w:r>
      </w:hyperlink>
      <w:r w:rsidRPr="00AF6BAE">
        <w:rPr>
          <w:rFonts w:ascii="Times New Roman" w:eastAsia="Times New Roman" w:hAnsi="Times New Roman" w:cs="Times New Roman"/>
          <w:color w:val="353535"/>
          <w:sz w:val="28"/>
          <w:szCs w:val="28"/>
          <w:lang w:eastAsia="tr-TR"/>
        </w:rPr>
        <w:t xml:space="preserve"> açılacaktır. Suç, için karşılıksız çekin yazılması veya dolaşıma çıkarılması ile oluşmamaktadır ilgili çekin bankaya ibraz edilmesi gerekmektedir. Hamil, suçu öğrendiği tarihte itibaren 3 ay içerisinde veya her halükarda 1 yıl içerisinde </w:t>
      </w:r>
      <w:proofErr w:type="gramStart"/>
      <w:r w:rsidRPr="00AF6BAE">
        <w:rPr>
          <w:rFonts w:ascii="Times New Roman" w:eastAsia="Times New Roman" w:hAnsi="Times New Roman" w:cs="Times New Roman"/>
          <w:color w:val="353535"/>
          <w:sz w:val="28"/>
          <w:szCs w:val="28"/>
          <w:lang w:eastAsia="tr-TR"/>
        </w:rPr>
        <w:t>şikayet</w:t>
      </w:r>
      <w:proofErr w:type="gramEnd"/>
      <w:r w:rsidRPr="00AF6BAE">
        <w:rPr>
          <w:rFonts w:ascii="Times New Roman" w:eastAsia="Times New Roman" w:hAnsi="Times New Roman" w:cs="Times New Roman"/>
          <w:color w:val="353535"/>
          <w:sz w:val="28"/>
          <w:szCs w:val="28"/>
          <w:lang w:eastAsia="tr-TR"/>
        </w:rPr>
        <w:t xml:space="preserve"> hakkını kullanmalıdır. Hamil </w:t>
      </w:r>
      <w:proofErr w:type="gramStart"/>
      <w:r w:rsidRPr="00AF6BAE">
        <w:rPr>
          <w:rFonts w:ascii="Times New Roman" w:eastAsia="Times New Roman" w:hAnsi="Times New Roman" w:cs="Times New Roman"/>
          <w:color w:val="353535"/>
          <w:sz w:val="28"/>
          <w:szCs w:val="28"/>
          <w:lang w:eastAsia="tr-TR"/>
        </w:rPr>
        <w:t>şikayette</w:t>
      </w:r>
      <w:proofErr w:type="gramEnd"/>
      <w:r w:rsidRPr="00AF6BAE">
        <w:rPr>
          <w:rFonts w:ascii="Times New Roman" w:eastAsia="Times New Roman" w:hAnsi="Times New Roman" w:cs="Times New Roman"/>
          <w:color w:val="353535"/>
          <w:sz w:val="28"/>
          <w:szCs w:val="28"/>
          <w:lang w:eastAsia="tr-TR"/>
        </w:rPr>
        <w:t xml:space="preserve"> bulunduğu vakit öncelikle uygulanacak ilk yaptırım adli para cezasıdır. Bu kapsamda ilgili mevzuatta öngörüldüğü üzere her bir çek ile ilgili 1500 güne kadar adli para cezasına hükmedilebilir. Bu para cezasının tutarı günlük 20 liradan az 100 liradan fazla olmamak kaydıyla suçlunun sosyal ve ekonomik durumu değerlendirilerek mahkeme tarafından takdir edilir. Ancak alacaklı </w:t>
      </w:r>
      <w:proofErr w:type="gramStart"/>
      <w:r w:rsidRPr="00AF6BAE">
        <w:rPr>
          <w:rFonts w:ascii="Times New Roman" w:eastAsia="Times New Roman" w:hAnsi="Times New Roman" w:cs="Times New Roman"/>
          <w:color w:val="353535"/>
          <w:sz w:val="28"/>
          <w:szCs w:val="28"/>
          <w:lang w:eastAsia="tr-TR"/>
        </w:rPr>
        <w:t>şikayetinden</w:t>
      </w:r>
      <w:proofErr w:type="gramEnd"/>
      <w:r w:rsidRPr="00AF6BAE">
        <w:rPr>
          <w:rFonts w:ascii="Times New Roman" w:eastAsia="Times New Roman" w:hAnsi="Times New Roman" w:cs="Times New Roman"/>
          <w:color w:val="353535"/>
          <w:sz w:val="28"/>
          <w:szCs w:val="28"/>
          <w:lang w:eastAsia="tr-TR"/>
        </w:rPr>
        <w:t xml:space="preserve"> vazgeçerse veya borçlu ödemesi gereken tutarı faizi ile beraber ödeyip alacaklıyı tatmin ederse çekin karşılıksız olmasına bağlanan müeyyideler de ortadan kalkacaktır.</w:t>
      </w:r>
    </w:p>
    <w:p w:rsidR="00AF6BAE" w:rsidRPr="00AF6BAE" w:rsidRDefault="00AF6BAE" w:rsidP="00AF6BAE">
      <w:pPr>
        <w:pStyle w:val="AralkYok"/>
        <w:jc w:val="both"/>
        <w:rPr>
          <w:rFonts w:ascii="Times New Roman" w:hAnsi="Times New Roman" w:cs="Times New Roman"/>
          <w:b/>
          <w:sz w:val="28"/>
          <w:szCs w:val="28"/>
          <w:lang w:eastAsia="tr-TR"/>
        </w:rPr>
      </w:pPr>
      <w:r w:rsidRPr="00AF6BAE">
        <w:rPr>
          <w:rFonts w:ascii="Times New Roman" w:hAnsi="Times New Roman" w:cs="Times New Roman"/>
          <w:b/>
          <w:sz w:val="28"/>
          <w:szCs w:val="28"/>
          <w:lang w:eastAsia="tr-TR"/>
        </w:rPr>
        <w:t xml:space="preserve">BANKA KARŞILIKSIZ ÇEK DURUMUNDA NE </w:t>
      </w:r>
      <w:proofErr w:type="gramStart"/>
      <w:r w:rsidRPr="00AF6BAE">
        <w:rPr>
          <w:rFonts w:ascii="Times New Roman" w:hAnsi="Times New Roman" w:cs="Times New Roman"/>
          <w:b/>
          <w:sz w:val="28"/>
          <w:szCs w:val="28"/>
          <w:lang w:eastAsia="tr-TR"/>
        </w:rPr>
        <w:t>YAPAR ?</w:t>
      </w:r>
      <w:proofErr w:type="gramEnd"/>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xml:space="preserve">5941 sayılı Çek Kanununun ilgili hükümleri uyarınca, düzenleyen dışında başka bir hamil, bankaya karşılıksız çek ibraz ettiği vakit bankalar, her bir çek sayfası için belirlenen tutarları ödemekle yükümlü kılınmıştır. Ancak bu ödemelerin </w:t>
      </w:r>
      <w:r w:rsidRPr="00AF6BAE">
        <w:rPr>
          <w:rFonts w:ascii="Times New Roman" w:eastAsia="Times New Roman" w:hAnsi="Times New Roman" w:cs="Times New Roman"/>
          <w:color w:val="353535"/>
          <w:sz w:val="28"/>
          <w:szCs w:val="28"/>
          <w:lang w:eastAsia="tr-TR"/>
        </w:rPr>
        <w:lastRenderedPageBreak/>
        <w:t>yapılabilmesi de birtakım şartlara bağlanmıştır. Zira mevzuat uyarınca çek karşılığının hamile banka tarafından ödenebilmesinin koşullarından birisi kanuni ibraz süresi için çekin bankaya ibraz edilmesidir. Çekin karşılığının bulunmadığını tespit eden banka personeli, çeki ibraz eden hamilin talebi doğrultusunda çekle ilgili “karşılıksızdır” işlemi yapma sorumluluğu altında bulunmaktadır. Fakat bu işlemi yapılabilmesi için de çekin yine süresi içinde bankaya ibrazı zorunlu tutulmuştur.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Yine açıkladığımız gibi ilgili yasal süresi içinde, çeki düzenleyen kişi dışındaki hamil tarafından bankaya ibraz edilen ancak çek hesabında karşılığı bulunmayan veya kısmen bulunan çekler için bankalar çek yaprak bedeli ödemekle yükümlüdür. İlgili bedelin tutarı ise Türkiye Cumhuriyeti Merkez Banaksı tarafından her yıl ocak ayından Türkiye İstatistik Kurumu tarafından yayımlanan fiyat endekslerindeki yıllık değişimler hesaplanarak belirlenmektedir.</w:t>
      </w:r>
    </w:p>
    <w:p w:rsidR="00AF6BAE" w:rsidRPr="00AF6BAE" w:rsidRDefault="00AF6BAE" w:rsidP="00AF6BAE">
      <w:pPr>
        <w:pStyle w:val="AralkYok"/>
        <w:jc w:val="both"/>
        <w:rPr>
          <w:rFonts w:ascii="Times New Roman" w:hAnsi="Times New Roman" w:cs="Times New Roman"/>
          <w:b/>
          <w:sz w:val="28"/>
          <w:szCs w:val="28"/>
          <w:lang w:eastAsia="tr-TR"/>
        </w:rPr>
      </w:pPr>
      <w:r w:rsidRPr="00AF6BAE">
        <w:rPr>
          <w:rFonts w:ascii="Times New Roman" w:hAnsi="Times New Roman" w:cs="Times New Roman"/>
          <w:b/>
          <w:sz w:val="28"/>
          <w:szCs w:val="28"/>
          <w:lang w:eastAsia="tr-TR"/>
        </w:rPr>
        <w:t>KARŞILIKSIZ ÇEK DURUMUNDA YETKİLİ MAHKEME </w:t>
      </w:r>
      <w:proofErr w:type="gramStart"/>
      <w:r w:rsidRPr="00AF6BAE">
        <w:rPr>
          <w:rFonts w:ascii="Times New Roman" w:hAnsi="Times New Roman" w:cs="Times New Roman"/>
          <w:b/>
          <w:sz w:val="28"/>
          <w:szCs w:val="28"/>
          <w:lang w:eastAsia="tr-TR"/>
        </w:rPr>
        <w:t>NERESİDİR ?</w:t>
      </w:r>
      <w:proofErr w:type="gramEnd"/>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Karşılıksız çek ile karşı karşıya kalma durumunda yetkili mahkeme sorununa değinmeden önce “yetki” kavramını açıklamak, bizlere yetkili mahkemeyi belirleme konusunda oldukça yardımcı olacaktır. Yetkili mahkeme kavramı bizlere açılacak veya açılması düşünülen bir davanın, nerede veya hangi yargı çevresindeki mahkemede açılması gerektiği ile ilgili bilgi vermektedir. Örnek olarak; İstanbul Mahkemeleri, Ankara Mahkemeleri, Çanakkale mahkemeleri verilebilir. </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Yetkili mahkemeler ile ilgili genel kurallar gerek HMK gerek diğer kanunlarda belirtilmiştir. Karşılıksız çek ile karşı karşıya kaldığımızda da yetki kurallarını doğru belirlemek, davayı doğru yerde açmak oldukça önem teşkil etmektedir. Aksi takdirde mahkeme yetkisizlik sebebi ile davayı reddedecek ve davacı tekrar dava açma külfeti içinde kalacaktır.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Karşılıksız çek durumunda yetkili mahkemeler sırasıyla</w:t>
      </w:r>
    </w:p>
    <w:p w:rsidR="00AF6BAE" w:rsidRPr="00AF6BAE" w:rsidRDefault="00AF6BAE" w:rsidP="00AF6BAE">
      <w:pPr>
        <w:numPr>
          <w:ilvl w:val="0"/>
          <w:numId w:val="2"/>
        </w:numPr>
        <w:shd w:val="clear" w:color="auto" w:fill="FFFFFF"/>
        <w:spacing w:after="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Çekin tahsil edilmek amacıyla bankaya ibraz edildiği yer mahkemesi</w:t>
      </w:r>
    </w:p>
    <w:p w:rsidR="00AF6BAE" w:rsidRPr="00AF6BAE" w:rsidRDefault="00AF6BAE" w:rsidP="00AF6BAE">
      <w:pPr>
        <w:numPr>
          <w:ilvl w:val="0"/>
          <w:numId w:val="2"/>
        </w:numPr>
        <w:shd w:val="clear" w:color="auto" w:fill="FFFFFF"/>
        <w:spacing w:after="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Çek hesabının açıldığı banla şubesinin bulunduğu yer mahkemesi </w:t>
      </w:r>
    </w:p>
    <w:p w:rsidR="00AF6BAE" w:rsidRPr="00AF6BAE" w:rsidRDefault="00AF6BAE" w:rsidP="00AF6BAE">
      <w:pPr>
        <w:numPr>
          <w:ilvl w:val="0"/>
          <w:numId w:val="2"/>
        </w:numPr>
        <w:shd w:val="clear" w:color="auto" w:fill="FFFFFF"/>
        <w:spacing w:after="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Hesap sahibinin yerleşim yeri mahkemesi</w:t>
      </w:r>
    </w:p>
    <w:p w:rsidR="00AF6BAE" w:rsidRPr="00AF6BAE" w:rsidRDefault="00AF6BAE" w:rsidP="00AF6BAE">
      <w:pPr>
        <w:numPr>
          <w:ilvl w:val="0"/>
          <w:numId w:val="2"/>
        </w:numPr>
        <w:shd w:val="clear" w:color="auto" w:fill="FFFFFF"/>
        <w:spacing w:after="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w:t>
      </w:r>
      <w:proofErr w:type="gramStart"/>
      <w:r w:rsidRPr="00AF6BAE">
        <w:rPr>
          <w:rFonts w:ascii="Times New Roman" w:eastAsia="Times New Roman" w:hAnsi="Times New Roman" w:cs="Times New Roman"/>
          <w:color w:val="353535"/>
          <w:sz w:val="28"/>
          <w:szCs w:val="28"/>
          <w:lang w:eastAsia="tr-TR"/>
        </w:rPr>
        <w:t>Şikayetçinin</w:t>
      </w:r>
      <w:proofErr w:type="gramEnd"/>
      <w:r w:rsidRPr="00AF6BAE">
        <w:rPr>
          <w:rFonts w:ascii="Times New Roman" w:eastAsia="Times New Roman" w:hAnsi="Times New Roman" w:cs="Times New Roman"/>
          <w:color w:val="353535"/>
          <w:sz w:val="28"/>
          <w:szCs w:val="28"/>
          <w:lang w:eastAsia="tr-TR"/>
        </w:rPr>
        <w:t xml:space="preserve"> yerleşim yeri mahkemesi</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Mahkemeleri şeklinde sıralanmaktadır.</w:t>
      </w:r>
    </w:p>
    <w:p w:rsidR="00AF6BAE" w:rsidRPr="00AF6BAE" w:rsidRDefault="00AF6BAE" w:rsidP="00AF6BAE">
      <w:pPr>
        <w:pStyle w:val="AralkYok"/>
        <w:jc w:val="both"/>
        <w:rPr>
          <w:rFonts w:ascii="Times New Roman" w:hAnsi="Times New Roman" w:cs="Times New Roman"/>
          <w:b/>
          <w:sz w:val="28"/>
          <w:szCs w:val="28"/>
          <w:lang w:eastAsia="tr-TR"/>
        </w:rPr>
      </w:pPr>
      <w:r w:rsidRPr="00AF6BAE">
        <w:rPr>
          <w:rFonts w:ascii="Times New Roman" w:hAnsi="Times New Roman" w:cs="Times New Roman"/>
          <w:b/>
          <w:sz w:val="28"/>
          <w:szCs w:val="28"/>
          <w:lang w:eastAsia="tr-TR"/>
        </w:rPr>
        <w:t xml:space="preserve">KARŞILIKSIZ ÇEK MAĞDURLARI NE </w:t>
      </w:r>
      <w:proofErr w:type="gramStart"/>
      <w:r w:rsidRPr="00AF6BAE">
        <w:rPr>
          <w:rFonts w:ascii="Times New Roman" w:hAnsi="Times New Roman" w:cs="Times New Roman"/>
          <w:b/>
          <w:sz w:val="28"/>
          <w:szCs w:val="28"/>
          <w:lang w:eastAsia="tr-TR"/>
        </w:rPr>
        <w:t>YAPMALI ?</w:t>
      </w:r>
      <w:proofErr w:type="gramEnd"/>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xml:space="preserve">Kişi bankaya müracaat edip elindeki çekin karşılığı olmadığını öğrendiği vakit, çek kimin adına düzenlenmişse, çekin hamili düzenleyen adına icra takibi </w:t>
      </w:r>
      <w:r w:rsidRPr="00AF6BAE">
        <w:rPr>
          <w:rFonts w:ascii="Times New Roman" w:eastAsia="Times New Roman" w:hAnsi="Times New Roman" w:cs="Times New Roman"/>
          <w:color w:val="353535"/>
          <w:sz w:val="28"/>
          <w:szCs w:val="28"/>
          <w:lang w:eastAsia="tr-TR"/>
        </w:rPr>
        <w:lastRenderedPageBreak/>
        <w:t>başlatabilir. Çek bir kıymetli evrak niteliğini haiz olması sebebiyle ile kişi, borçlunun kendisinden mal kaçırmasından endişe içerisine bulunabilir. Bu endişeleri gidermek amacıyla kişi ihtiyati haciz kararı aldırtabilmektedir. İcra takibi çeki ciro eden kişi veya kişilere karşı başlatılmadır.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Kişi icra takibi yoluyla alacağını tahsil etme kararı aldığı vakit öncelikle aleyhinde icra takibi başlatacağı kişiye yönelik olarak bir bildirimde bulunulmalıdır. Bu bildirim, ödeme emri niteliğinde olduğu için borçluya süre verilir. Borçlu kişi 5 gün içerisinde ödeme emrine itiraz etmezse ise kendisi hakkında başlatılan icra takibi kesinleşmiş olur.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hyperlink r:id="rId6" w:history="1">
        <w:r w:rsidRPr="00AF6BAE">
          <w:rPr>
            <w:rFonts w:ascii="Times New Roman" w:eastAsia="Times New Roman" w:hAnsi="Times New Roman" w:cs="Times New Roman"/>
            <w:b/>
            <w:bCs/>
            <w:color w:val="0000FF"/>
            <w:sz w:val="28"/>
            <w:szCs w:val="28"/>
            <w:u w:val="single"/>
            <w:lang w:eastAsia="tr-TR"/>
          </w:rPr>
          <w:t>İcra takibi</w:t>
        </w:r>
      </w:hyperlink>
      <w:r w:rsidRPr="00AF6BAE">
        <w:rPr>
          <w:rFonts w:ascii="Times New Roman" w:eastAsia="Times New Roman" w:hAnsi="Times New Roman" w:cs="Times New Roman"/>
          <w:color w:val="353535"/>
          <w:sz w:val="28"/>
          <w:szCs w:val="28"/>
          <w:lang w:eastAsia="tr-TR"/>
        </w:rPr>
        <w:t> kesinleştiği vakit, kişi borçlu adına icra takibi başlatılabilmesi adına haciz işlemlerinin başlatılmasını talep edebilmektedir.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Çeki ciro eden borçluya yönelik olarak haiz işlemlerinin başlatılmasıyla beraber ilgili kişinin mallarına el konulabilmektedir. El konulan mallar satıldıktan sonra ise alacaklı kişi alacağını tahsil edebilmektedir. Ancak icra takibi ile sadece yalnız çekin bedeli olan anapara değil, çekin işleyen faizleri de talep edilip alınabilmektedir.</w:t>
      </w:r>
    </w:p>
    <w:p w:rsidR="00AF6BAE" w:rsidRPr="00AF6BAE" w:rsidRDefault="00AF6BAE" w:rsidP="00AF6BAE">
      <w:pPr>
        <w:pStyle w:val="AralkYok"/>
        <w:jc w:val="both"/>
        <w:rPr>
          <w:rFonts w:ascii="Times New Roman" w:hAnsi="Times New Roman" w:cs="Times New Roman"/>
          <w:b/>
          <w:sz w:val="28"/>
          <w:szCs w:val="28"/>
          <w:lang w:eastAsia="tr-TR"/>
        </w:rPr>
      </w:pPr>
      <w:r w:rsidRPr="00AF6BAE">
        <w:rPr>
          <w:rFonts w:ascii="Times New Roman" w:hAnsi="Times New Roman" w:cs="Times New Roman"/>
          <w:b/>
          <w:sz w:val="28"/>
          <w:szCs w:val="28"/>
          <w:lang w:eastAsia="tr-TR"/>
        </w:rPr>
        <w:t>KARŞILIKSIZ ÇEK İLE KARŞILAŞILDIĞINDA </w:t>
      </w:r>
      <w:proofErr w:type="gramStart"/>
      <w:r w:rsidRPr="00AF6BAE">
        <w:rPr>
          <w:rFonts w:ascii="Times New Roman" w:hAnsi="Times New Roman" w:cs="Times New Roman"/>
          <w:b/>
          <w:sz w:val="28"/>
          <w:szCs w:val="28"/>
          <w:lang w:eastAsia="tr-TR"/>
        </w:rPr>
        <w:t>ŞİKAYET</w:t>
      </w:r>
      <w:proofErr w:type="gramEnd"/>
      <w:r w:rsidRPr="00AF6BAE">
        <w:rPr>
          <w:rFonts w:ascii="Times New Roman" w:hAnsi="Times New Roman" w:cs="Times New Roman"/>
          <w:b/>
          <w:sz w:val="28"/>
          <w:szCs w:val="28"/>
          <w:lang w:eastAsia="tr-TR"/>
        </w:rPr>
        <w:t xml:space="preserve"> SÜRESİ NE KADARDIR?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xml:space="preserve">Mevzuatımız uyarınca karşılıksız çek suçu takibi, </w:t>
      </w:r>
      <w:proofErr w:type="gramStart"/>
      <w:r w:rsidRPr="00AF6BAE">
        <w:rPr>
          <w:rFonts w:ascii="Times New Roman" w:eastAsia="Times New Roman" w:hAnsi="Times New Roman" w:cs="Times New Roman"/>
          <w:color w:val="353535"/>
          <w:sz w:val="28"/>
          <w:szCs w:val="28"/>
          <w:lang w:eastAsia="tr-TR"/>
        </w:rPr>
        <w:t>şikayete</w:t>
      </w:r>
      <w:proofErr w:type="gramEnd"/>
      <w:r w:rsidRPr="00AF6BAE">
        <w:rPr>
          <w:rFonts w:ascii="Times New Roman" w:eastAsia="Times New Roman" w:hAnsi="Times New Roman" w:cs="Times New Roman"/>
          <w:color w:val="353535"/>
          <w:sz w:val="28"/>
          <w:szCs w:val="28"/>
          <w:lang w:eastAsia="tr-TR"/>
        </w:rPr>
        <w:t xml:space="preserve"> bağlı bir suç olarak düzenlenmiştir. Daha yalın bir ifade ile anlatmak gerekirse, kişinin karşılıksız çek ile karşılaştığı vakit kendisine tanınan yasal süre içerisinde ilgili mahkemeye müracaat etmesi çok önemlidir. Zira süresi içerisinde herhangi bir başvuruda bulunulmazsa, borçluya herhangi bir yaptırım uygulanamayacaktır. Burada sorulması gereken en önemli soru “</w:t>
      </w:r>
      <w:proofErr w:type="gramStart"/>
      <w:r w:rsidRPr="00AF6BAE">
        <w:rPr>
          <w:rFonts w:ascii="Times New Roman" w:eastAsia="Times New Roman" w:hAnsi="Times New Roman" w:cs="Times New Roman"/>
          <w:color w:val="353535"/>
          <w:sz w:val="28"/>
          <w:szCs w:val="28"/>
          <w:lang w:eastAsia="tr-TR"/>
        </w:rPr>
        <w:t>şikayet</w:t>
      </w:r>
      <w:proofErr w:type="gramEnd"/>
      <w:r w:rsidRPr="00AF6BAE">
        <w:rPr>
          <w:rFonts w:ascii="Times New Roman" w:eastAsia="Times New Roman" w:hAnsi="Times New Roman" w:cs="Times New Roman"/>
          <w:color w:val="353535"/>
          <w:sz w:val="28"/>
          <w:szCs w:val="28"/>
          <w:lang w:eastAsia="tr-TR"/>
        </w:rPr>
        <w:t xml:space="preserve"> süresi ne kadar veya şikayet süresi ne zamandan itibaren başlar ?” olacaktır. Sorunun cevabı ise düşünülenin aksine oldukça basittir. Öncelikle karşılıksız çek ile karşılaşıldığında; </w:t>
      </w:r>
      <w:proofErr w:type="gramStart"/>
      <w:r w:rsidRPr="00AF6BAE">
        <w:rPr>
          <w:rFonts w:ascii="Times New Roman" w:eastAsia="Times New Roman" w:hAnsi="Times New Roman" w:cs="Times New Roman"/>
          <w:color w:val="353535"/>
          <w:sz w:val="28"/>
          <w:szCs w:val="28"/>
          <w:lang w:eastAsia="tr-TR"/>
        </w:rPr>
        <w:t>şikayet</w:t>
      </w:r>
      <w:proofErr w:type="gramEnd"/>
      <w:r w:rsidRPr="00AF6BAE">
        <w:rPr>
          <w:rFonts w:ascii="Times New Roman" w:eastAsia="Times New Roman" w:hAnsi="Times New Roman" w:cs="Times New Roman"/>
          <w:color w:val="353535"/>
          <w:sz w:val="28"/>
          <w:szCs w:val="28"/>
          <w:lang w:eastAsia="tr-TR"/>
        </w:rPr>
        <w:t xml:space="preserve"> süresi bankadan “Karşılıksızdır” teyidi alındıktan sonra 3 ay veya her halükarda bir yıldır. Süreye uyulup uyulmadığı banka tarafından kendiliğinden dikkate alınacaktır.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Çek düzenlenmesi yoluyla ticari ilişki kurduğunuz kişiden aldığınız çekin karşılıksız olduğunu banka yolu ile öğrendikten sonra yetkili mahkemelerden herhangi birisindeki icra mahkemesine başvuruda bulunabilirsiniz. Örneğin; davanın hesap sahibinin yerleşim yeri mahkemesinde, çekin ibraz edilmek amacıyla sunulduğu bankasının bulunduğu yer mahkemesinde veya çek hesabının açıldığı banka şubesinin bulunduğu yer mahkemesinde açılmasını talep edebilirsiniz.</w:t>
      </w:r>
    </w:p>
    <w:p w:rsidR="00AF6BAE" w:rsidRPr="00AF6BAE" w:rsidRDefault="00AF6BAE" w:rsidP="00AF6BAE">
      <w:pPr>
        <w:pStyle w:val="AralkYok"/>
        <w:jc w:val="both"/>
        <w:rPr>
          <w:rFonts w:ascii="Times New Roman" w:hAnsi="Times New Roman" w:cs="Times New Roman"/>
          <w:b/>
          <w:sz w:val="28"/>
          <w:szCs w:val="28"/>
          <w:lang w:eastAsia="tr-TR"/>
        </w:rPr>
      </w:pPr>
      <w:r w:rsidRPr="00AF6BAE">
        <w:rPr>
          <w:rFonts w:ascii="Times New Roman" w:hAnsi="Times New Roman" w:cs="Times New Roman"/>
          <w:b/>
          <w:sz w:val="28"/>
          <w:szCs w:val="28"/>
          <w:lang w:eastAsia="tr-TR"/>
        </w:rPr>
        <w:lastRenderedPageBreak/>
        <w:t>KARŞILIKSIZ ÇEK KEŞİDE ETME SUÇU </w:t>
      </w:r>
      <w:proofErr w:type="gramStart"/>
      <w:r w:rsidRPr="00AF6BAE">
        <w:rPr>
          <w:rFonts w:ascii="Times New Roman" w:hAnsi="Times New Roman" w:cs="Times New Roman"/>
          <w:b/>
          <w:sz w:val="28"/>
          <w:szCs w:val="28"/>
          <w:lang w:eastAsia="tr-TR"/>
        </w:rPr>
        <w:t>NEDİR ?</w:t>
      </w:r>
      <w:proofErr w:type="gramEnd"/>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 xml:space="preserve">Karşılıksız olarak çek keşide etme suçunun oluşabilmesi için 5941 Sayılı Çek Kanununda yer alan birtakım şartların gerçekleşmiş olması aranmaktadır. Zira bu şartlar gerçekleşmeden ilgili suç oluşamamaktadır. Bu şartlardan ilk ilgili çekin, Türk Ticaret Kanununda düzenlenmiş olan şartları taşıması ve usulüne uygun olarak düzenlenmiş olmasıdır. Devamında ilgili çekin yasal ibraz süresi içinde bankaya biraz edilmesi gerekliliği bulunmaktadır. Mevzuatın ilgili hükümleri uyarınca çek, düzenlendiği yerde ödenecek ise 10 gün, başka bir yerde ödemesi yapılacak ise 1 ay içerisinde bankaya ibraz edilmelidir. Akabinde çek ile ilgili banka personeli tarafından “karşılıksızdır” işlemi yapılmalı ve çekin karşılığının bulunmadığına dair çeke şerh koyulmalıdır. Bütün bu şartlar oluştuğu takdirde suçun kovuşturulmasının yapılabilmesi için çek hamilinin </w:t>
      </w:r>
      <w:proofErr w:type="gramStart"/>
      <w:r w:rsidRPr="00AF6BAE">
        <w:rPr>
          <w:rFonts w:ascii="Times New Roman" w:eastAsia="Times New Roman" w:hAnsi="Times New Roman" w:cs="Times New Roman"/>
          <w:color w:val="353535"/>
          <w:sz w:val="28"/>
          <w:szCs w:val="28"/>
          <w:lang w:eastAsia="tr-TR"/>
        </w:rPr>
        <w:t>şikayette</w:t>
      </w:r>
      <w:proofErr w:type="gramEnd"/>
      <w:r w:rsidRPr="00AF6BAE">
        <w:rPr>
          <w:rFonts w:ascii="Times New Roman" w:eastAsia="Times New Roman" w:hAnsi="Times New Roman" w:cs="Times New Roman"/>
          <w:color w:val="353535"/>
          <w:sz w:val="28"/>
          <w:szCs w:val="28"/>
          <w:lang w:eastAsia="tr-TR"/>
        </w:rPr>
        <w:t xml:space="preserve"> bulunması gerekmektedir. </w:t>
      </w:r>
      <w:proofErr w:type="gramStart"/>
      <w:r w:rsidRPr="00AF6BAE">
        <w:rPr>
          <w:rFonts w:ascii="Times New Roman" w:eastAsia="Times New Roman" w:hAnsi="Times New Roman" w:cs="Times New Roman"/>
          <w:color w:val="353535"/>
          <w:sz w:val="28"/>
          <w:szCs w:val="28"/>
          <w:lang w:eastAsia="tr-TR"/>
        </w:rPr>
        <w:t>Şikayet</w:t>
      </w:r>
      <w:proofErr w:type="gramEnd"/>
      <w:r w:rsidRPr="00AF6BAE">
        <w:rPr>
          <w:rFonts w:ascii="Times New Roman" w:eastAsia="Times New Roman" w:hAnsi="Times New Roman" w:cs="Times New Roman"/>
          <w:color w:val="353535"/>
          <w:sz w:val="28"/>
          <w:szCs w:val="28"/>
          <w:lang w:eastAsia="tr-TR"/>
        </w:rPr>
        <w:t xml:space="preserve"> şartı, makamların bu suçu resen soruşturamayacağı anlamına gelmektedir. Hamil suçu öğrenmesinin üzerinden 3 ay ve her halükarda 1 yıl içerisinde </w:t>
      </w:r>
      <w:proofErr w:type="gramStart"/>
      <w:r w:rsidRPr="00AF6BAE">
        <w:rPr>
          <w:rFonts w:ascii="Times New Roman" w:eastAsia="Times New Roman" w:hAnsi="Times New Roman" w:cs="Times New Roman"/>
          <w:color w:val="353535"/>
          <w:sz w:val="28"/>
          <w:szCs w:val="28"/>
          <w:lang w:eastAsia="tr-TR"/>
        </w:rPr>
        <w:t>şikayette</w:t>
      </w:r>
      <w:proofErr w:type="gramEnd"/>
      <w:r w:rsidRPr="00AF6BAE">
        <w:rPr>
          <w:rFonts w:ascii="Times New Roman" w:eastAsia="Times New Roman" w:hAnsi="Times New Roman" w:cs="Times New Roman"/>
          <w:color w:val="353535"/>
          <w:sz w:val="28"/>
          <w:szCs w:val="28"/>
          <w:lang w:eastAsia="tr-TR"/>
        </w:rPr>
        <w:t xml:space="preserve"> bulunabilir. </w:t>
      </w:r>
      <w:proofErr w:type="gramStart"/>
      <w:r w:rsidRPr="00AF6BAE">
        <w:rPr>
          <w:rFonts w:ascii="Times New Roman" w:eastAsia="Times New Roman" w:hAnsi="Times New Roman" w:cs="Times New Roman"/>
          <w:color w:val="353535"/>
          <w:sz w:val="28"/>
          <w:szCs w:val="28"/>
          <w:lang w:eastAsia="tr-TR"/>
        </w:rPr>
        <w:t>Şikayet</w:t>
      </w:r>
      <w:proofErr w:type="gramEnd"/>
      <w:r w:rsidRPr="00AF6BAE">
        <w:rPr>
          <w:rFonts w:ascii="Times New Roman" w:eastAsia="Times New Roman" w:hAnsi="Times New Roman" w:cs="Times New Roman"/>
          <w:color w:val="353535"/>
          <w:sz w:val="28"/>
          <w:szCs w:val="28"/>
          <w:lang w:eastAsia="tr-TR"/>
        </w:rPr>
        <w:t xml:space="preserve"> mercii normal suçların aksine icra mahkemeleridir. </w:t>
      </w:r>
      <w:proofErr w:type="gramStart"/>
      <w:r w:rsidRPr="00AF6BAE">
        <w:rPr>
          <w:rFonts w:ascii="Times New Roman" w:eastAsia="Times New Roman" w:hAnsi="Times New Roman" w:cs="Times New Roman"/>
          <w:color w:val="353535"/>
          <w:sz w:val="28"/>
          <w:szCs w:val="28"/>
          <w:lang w:eastAsia="tr-TR"/>
        </w:rPr>
        <w:t>Şikayette</w:t>
      </w:r>
      <w:proofErr w:type="gramEnd"/>
      <w:r w:rsidRPr="00AF6BAE">
        <w:rPr>
          <w:rFonts w:ascii="Times New Roman" w:eastAsia="Times New Roman" w:hAnsi="Times New Roman" w:cs="Times New Roman"/>
          <w:color w:val="353535"/>
          <w:sz w:val="28"/>
          <w:szCs w:val="28"/>
          <w:lang w:eastAsia="tr-TR"/>
        </w:rPr>
        <w:t xml:space="preserve"> bulunulmasının ardından </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Kanun </w:t>
      </w:r>
      <w:hyperlink r:id="rId7" w:history="1">
        <w:r w:rsidRPr="00AF6BAE">
          <w:rPr>
            <w:rFonts w:ascii="Times New Roman" w:eastAsia="Times New Roman" w:hAnsi="Times New Roman" w:cs="Times New Roman"/>
            <w:b/>
            <w:bCs/>
            <w:color w:val="0000FF"/>
            <w:sz w:val="28"/>
            <w:szCs w:val="28"/>
            <w:u w:val="single"/>
            <w:lang w:eastAsia="tr-TR"/>
          </w:rPr>
          <w:t>karşılıksız çek keşide etme suçunu</w:t>
        </w:r>
      </w:hyperlink>
      <w:r w:rsidRPr="00AF6BAE">
        <w:rPr>
          <w:rFonts w:ascii="Times New Roman" w:eastAsia="Times New Roman" w:hAnsi="Times New Roman" w:cs="Times New Roman"/>
          <w:color w:val="353535"/>
          <w:sz w:val="28"/>
          <w:szCs w:val="28"/>
          <w:lang w:eastAsia="tr-TR"/>
        </w:rPr>
        <w:t> şikâyete bağlamış olup, şikâyet mercii olarak da normal suçların aksine icra mahkemeleri gösterilmiştir. Buna göre karşılıksız kalan çekin hamilinin şikâyette bulunması durumunda İcra Ceza Mahkemesi’nce dosya açılmakta olup, karşılıksızdır işlemi yapılmasına sebebiyet veren keşideci hakkında bu dosya üzerinden yargılama yapılmaktadır.</w:t>
      </w:r>
    </w:p>
    <w:p w:rsidR="00AF6BAE" w:rsidRPr="00AF6BAE" w:rsidRDefault="00AF6BAE" w:rsidP="00AF6BAE">
      <w:pPr>
        <w:pStyle w:val="AralkYok"/>
        <w:jc w:val="both"/>
        <w:rPr>
          <w:rFonts w:ascii="Times New Roman" w:hAnsi="Times New Roman" w:cs="Times New Roman"/>
          <w:b/>
          <w:sz w:val="28"/>
          <w:szCs w:val="28"/>
          <w:lang w:eastAsia="tr-TR"/>
        </w:rPr>
      </w:pPr>
      <w:r w:rsidRPr="00AF6BAE">
        <w:rPr>
          <w:rFonts w:ascii="Times New Roman" w:hAnsi="Times New Roman" w:cs="Times New Roman"/>
          <w:b/>
          <w:sz w:val="28"/>
          <w:szCs w:val="28"/>
          <w:lang w:eastAsia="tr-TR"/>
        </w:rPr>
        <w:t xml:space="preserve">KARŞILIKSIZ ÇEKTE İCRA TAKİBİ SÜRESİ NE </w:t>
      </w:r>
      <w:proofErr w:type="gramStart"/>
      <w:r w:rsidRPr="00AF6BAE">
        <w:rPr>
          <w:rFonts w:ascii="Times New Roman" w:hAnsi="Times New Roman" w:cs="Times New Roman"/>
          <w:b/>
          <w:sz w:val="28"/>
          <w:szCs w:val="28"/>
          <w:lang w:eastAsia="tr-TR"/>
        </w:rPr>
        <w:t>KADARDIR ?</w:t>
      </w:r>
      <w:proofErr w:type="gramEnd"/>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Çeki karşılıksız çıkan hamil isterse müracaat borçlularına isterse düzenleyene karşı icra takibi başlatabilmektedir. Ancak müracaat borçlularına karşı icra takibi yapılabilmesi için birtakım şartlar gerekmektedir. Şayet ibraz süreleri geçirilmiş ise bu borçlulara yönelik icra takibi yapılamayacaktır. İbraz süreleri ise sırasıyla:</w:t>
      </w:r>
    </w:p>
    <w:p w:rsidR="00AF6BAE" w:rsidRPr="00AF6BAE" w:rsidRDefault="00AF6BAE" w:rsidP="00AF6BAE">
      <w:pPr>
        <w:numPr>
          <w:ilvl w:val="0"/>
          <w:numId w:val="3"/>
        </w:numPr>
        <w:shd w:val="clear" w:color="auto" w:fill="FFFFFF"/>
        <w:spacing w:after="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Keşide yeri ile ödeme yeri aynı yer ise 10 gün</w:t>
      </w:r>
    </w:p>
    <w:p w:rsidR="00AF6BAE" w:rsidRPr="00AF6BAE" w:rsidRDefault="00AF6BAE" w:rsidP="00AF6BAE">
      <w:pPr>
        <w:numPr>
          <w:ilvl w:val="0"/>
          <w:numId w:val="3"/>
        </w:numPr>
        <w:shd w:val="clear" w:color="auto" w:fill="FFFFFF"/>
        <w:spacing w:after="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Keşide yeri ile ödeme yeri farklı ise 30 gün</w:t>
      </w:r>
    </w:p>
    <w:p w:rsidR="00AF6BAE" w:rsidRPr="00AF6BAE" w:rsidRDefault="00AF6BAE" w:rsidP="00AF6BAE">
      <w:pPr>
        <w:numPr>
          <w:ilvl w:val="0"/>
          <w:numId w:val="3"/>
        </w:numPr>
        <w:shd w:val="clear" w:color="auto" w:fill="FFFFFF"/>
        <w:spacing w:after="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Keşide yeri ile ödeme yeri farklı kıtalarda ise 3 ay</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Olmak üzere ibraz süreleri farklılık gösterir.</w:t>
      </w:r>
    </w:p>
    <w:p w:rsidR="00AF6BAE" w:rsidRPr="00AF6BAE" w:rsidRDefault="00AF6BAE" w:rsidP="00AF6BAE">
      <w:pPr>
        <w:shd w:val="clear" w:color="auto" w:fill="FFFFFF"/>
        <w:spacing w:after="360" w:line="240" w:lineRule="auto"/>
        <w:jc w:val="both"/>
        <w:rPr>
          <w:rFonts w:ascii="Times New Roman" w:eastAsia="Times New Roman" w:hAnsi="Times New Roman" w:cs="Times New Roman"/>
          <w:color w:val="353535"/>
          <w:sz w:val="28"/>
          <w:szCs w:val="28"/>
          <w:lang w:eastAsia="tr-TR"/>
        </w:rPr>
      </w:pPr>
      <w:r w:rsidRPr="00AF6BAE">
        <w:rPr>
          <w:rFonts w:ascii="Times New Roman" w:eastAsia="Times New Roman" w:hAnsi="Times New Roman" w:cs="Times New Roman"/>
          <w:color w:val="353535"/>
          <w:sz w:val="28"/>
          <w:szCs w:val="28"/>
          <w:lang w:eastAsia="tr-TR"/>
        </w:rPr>
        <w:t>Düzenleyene yapılacak takipte ise ibraz süresi kaçırıldığı vakit, çekin altında yatan borç ilişkisi önem arz edecektir. Bunlara ek olarak ibraz süresi geçirildiği vakit çek kanuna özgü bir sebepsiz zenginleşme davası açılabilir, bu dava Borçlar Kanununda düzenlenen sebepsiz zenginleşme davasından farklılık arz etmektedir.</w:t>
      </w:r>
    </w:p>
    <w:p w:rsidR="000131F9" w:rsidRPr="00AF6BAE" w:rsidRDefault="00AF6BAE" w:rsidP="00AF6BAE">
      <w:pPr>
        <w:jc w:val="both"/>
        <w:rPr>
          <w:rFonts w:ascii="Times New Roman" w:hAnsi="Times New Roman" w:cs="Times New Roman"/>
          <w:sz w:val="28"/>
          <w:szCs w:val="28"/>
        </w:rPr>
      </w:pPr>
    </w:p>
    <w:sectPr w:rsidR="000131F9" w:rsidRPr="00AF6BAE" w:rsidSect="00893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803"/>
    <w:multiLevelType w:val="multilevel"/>
    <w:tmpl w:val="697C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F0ED2"/>
    <w:multiLevelType w:val="multilevel"/>
    <w:tmpl w:val="8638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4B42C3"/>
    <w:multiLevelType w:val="multilevel"/>
    <w:tmpl w:val="EF40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6BAE"/>
    <w:rsid w:val="00893C64"/>
    <w:rsid w:val="00AF6BAE"/>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64"/>
  </w:style>
  <w:style w:type="paragraph" w:styleId="Balk1">
    <w:name w:val="heading 1"/>
    <w:basedOn w:val="Normal"/>
    <w:link w:val="Balk1Char"/>
    <w:uiPriority w:val="9"/>
    <w:qFormat/>
    <w:rsid w:val="00AF6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F6BA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6BA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F6BAE"/>
    <w:rPr>
      <w:rFonts w:ascii="Times New Roman" w:eastAsia="Times New Roman" w:hAnsi="Times New Roman" w:cs="Times New Roman"/>
      <w:b/>
      <w:bCs/>
      <w:sz w:val="36"/>
      <w:szCs w:val="36"/>
      <w:lang w:eastAsia="tr-TR"/>
    </w:rPr>
  </w:style>
  <w:style w:type="character" w:customStyle="1" w:styleId="posted-on">
    <w:name w:val="posted-on"/>
    <w:basedOn w:val="VarsaylanParagrafYazTipi"/>
    <w:rsid w:val="00AF6BAE"/>
  </w:style>
  <w:style w:type="character" w:customStyle="1" w:styleId="byline">
    <w:name w:val="byline"/>
    <w:basedOn w:val="VarsaylanParagrafYazTipi"/>
    <w:rsid w:val="00AF6BAE"/>
  </w:style>
  <w:style w:type="character" w:customStyle="1" w:styleId="author">
    <w:name w:val="author"/>
    <w:basedOn w:val="VarsaylanParagrafYazTipi"/>
    <w:rsid w:val="00AF6BAE"/>
  </w:style>
  <w:style w:type="character" w:styleId="Kpr">
    <w:name w:val="Hyperlink"/>
    <w:basedOn w:val="VarsaylanParagrafYazTipi"/>
    <w:uiPriority w:val="99"/>
    <w:semiHidden/>
    <w:unhideWhenUsed/>
    <w:rsid w:val="00AF6BAE"/>
    <w:rPr>
      <w:color w:val="0000FF"/>
      <w:u w:val="single"/>
    </w:rPr>
  </w:style>
  <w:style w:type="character" w:customStyle="1" w:styleId="author-name">
    <w:name w:val="author-name"/>
    <w:basedOn w:val="VarsaylanParagrafYazTipi"/>
    <w:rsid w:val="00AF6BAE"/>
  </w:style>
  <w:style w:type="paragraph" w:styleId="NormalWeb">
    <w:name w:val="Normal (Web)"/>
    <w:basedOn w:val="Normal"/>
    <w:uiPriority w:val="99"/>
    <w:semiHidden/>
    <w:unhideWhenUsed/>
    <w:rsid w:val="00AF6B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z-toc-title">
    <w:name w:val="ez-toc-title"/>
    <w:basedOn w:val="Normal"/>
    <w:rsid w:val="00AF6B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6BAE"/>
    <w:rPr>
      <w:b/>
      <w:bCs/>
    </w:rPr>
  </w:style>
  <w:style w:type="paragraph" w:styleId="AralkYok">
    <w:name w:val="No Spacing"/>
    <w:uiPriority w:val="1"/>
    <w:qFormat/>
    <w:rsid w:val="00AF6B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401633902">
      <w:bodyDiv w:val="1"/>
      <w:marLeft w:val="0"/>
      <w:marRight w:val="0"/>
      <w:marTop w:val="0"/>
      <w:marBottom w:val="0"/>
      <w:divBdr>
        <w:top w:val="none" w:sz="0" w:space="0" w:color="auto"/>
        <w:left w:val="none" w:sz="0" w:space="0" w:color="auto"/>
        <w:bottom w:val="none" w:sz="0" w:space="0" w:color="auto"/>
        <w:right w:val="none" w:sz="0" w:space="0" w:color="auto"/>
      </w:divBdr>
      <w:divsChild>
        <w:div w:id="843277711">
          <w:marLeft w:val="0"/>
          <w:marRight w:val="0"/>
          <w:marTop w:val="0"/>
          <w:marBottom w:val="0"/>
          <w:divBdr>
            <w:top w:val="none" w:sz="0" w:space="0" w:color="auto"/>
            <w:left w:val="none" w:sz="0" w:space="0" w:color="auto"/>
            <w:bottom w:val="none" w:sz="0" w:space="0" w:color="auto"/>
            <w:right w:val="none" w:sz="0" w:space="0" w:color="auto"/>
          </w:divBdr>
        </w:div>
        <w:div w:id="1480004014">
          <w:marLeft w:val="0"/>
          <w:marRight w:val="0"/>
          <w:marTop w:val="0"/>
          <w:marBottom w:val="0"/>
          <w:divBdr>
            <w:top w:val="none" w:sz="0" w:space="0" w:color="auto"/>
            <w:left w:val="none" w:sz="0" w:space="0" w:color="auto"/>
            <w:bottom w:val="none" w:sz="0" w:space="0" w:color="auto"/>
            <w:right w:val="none" w:sz="0" w:space="0" w:color="auto"/>
          </w:divBdr>
          <w:divsChild>
            <w:div w:id="645621332">
              <w:marLeft w:val="0"/>
              <w:marRight w:val="0"/>
              <w:marTop w:val="0"/>
              <w:marBottom w:val="0"/>
              <w:divBdr>
                <w:top w:val="none" w:sz="0" w:space="0" w:color="auto"/>
                <w:left w:val="none" w:sz="0" w:space="0" w:color="auto"/>
                <w:bottom w:val="none" w:sz="0" w:space="0" w:color="auto"/>
                <w:right w:val="none" w:sz="0" w:space="0" w:color="auto"/>
              </w:divBdr>
              <w:divsChild>
                <w:div w:id="853420139">
                  <w:marLeft w:val="0"/>
                  <w:marRight w:val="0"/>
                  <w:marTop w:val="0"/>
                  <w:marBottom w:val="0"/>
                  <w:divBdr>
                    <w:top w:val="none" w:sz="0" w:space="0" w:color="auto"/>
                    <w:left w:val="none" w:sz="0" w:space="0" w:color="auto"/>
                    <w:bottom w:val="none" w:sz="0" w:space="0" w:color="auto"/>
                    <w:right w:val="none" w:sz="0" w:space="0" w:color="auto"/>
                  </w:divBdr>
                  <w:divsChild>
                    <w:div w:id="439033663">
                      <w:marLeft w:val="0"/>
                      <w:marRight w:val="0"/>
                      <w:marTop w:val="0"/>
                      <w:marBottom w:val="0"/>
                      <w:divBdr>
                        <w:top w:val="none" w:sz="0" w:space="0" w:color="auto"/>
                        <w:left w:val="none" w:sz="0" w:space="0" w:color="auto"/>
                        <w:bottom w:val="none" w:sz="0" w:space="0" w:color="auto"/>
                        <w:right w:val="none" w:sz="0" w:space="0" w:color="auto"/>
                      </w:divBdr>
                      <w:divsChild>
                        <w:div w:id="1246912014">
                          <w:marLeft w:val="0"/>
                          <w:marRight w:val="480"/>
                          <w:marTop w:val="0"/>
                          <w:marBottom w:val="480"/>
                          <w:divBdr>
                            <w:top w:val="none" w:sz="0" w:space="0" w:color="auto"/>
                            <w:left w:val="none" w:sz="0" w:space="0" w:color="auto"/>
                            <w:bottom w:val="none" w:sz="0" w:space="0" w:color="auto"/>
                            <w:right w:val="none" w:sz="0" w:space="0" w:color="auto"/>
                          </w:divBdr>
                        </w:div>
                        <w:div w:id="1341660606">
                          <w:marLeft w:val="0"/>
                          <w:marRight w:val="0"/>
                          <w:marTop w:val="120"/>
                          <w:marBottom w:val="0"/>
                          <w:divBdr>
                            <w:top w:val="none" w:sz="0" w:space="0" w:color="auto"/>
                            <w:left w:val="none" w:sz="0" w:space="0" w:color="auto"/>
                            <w:bottom w:val="none" w:sz="0" w:space="0" w:color="auto"/>
                            <w:right w:val="none" w:sz="0" w:space="0" w:color="auto"/>
                          </w:divBdr>
                        </w:div>
                        <w:div w:id="1837724447">
                          <w:marLeft w:val="0"/>
                          <w:marRight w:val="0"/>
                          <w:marTop w:val="480"/>
                          <w:marBottom w:val="0"/>
                          <w:divBdr>
                            <w:top w:val="none" w:sz="0" w:space="0" w:color="auto"/>
                            <w:left w:val="none" w:sz="0" w:space="0" w:color="auto"/>
                            <w:bottom w:val="none" w:sz="0" w:space="0" w:color="auto"/>
                            <w:right w:val="none" w:sz="0" w:space="0" w:color="auto"/>
                          </w:divBdr>
                          <w:divsChild>
                            <w:div w:id="479734976">
                              <w:marLeft w:val="0"/>
                              <w:marRight w:val="0"/>
                              <w:marTop w:val="0"/>
                              <w:marBottom w:val="240"/>
                              <w:divBdr>
                                <w:top w:val="single" w:sz="6" w:space="8" w:color="AAAAAA"/>
                                <w:left w:val="single" w:sz="6" w:space="8" w:color="AAAAAA"/>
                                <w:bottom w:val="single" w:sz="6" w:space="8" w:color="AAAAAA"/>
                                <w:right w:val="single" w:sz="6" w:space="15" w:color="AAAAAA"/>
                              </w:divBdr>
                              <w:divsChild>
                                <w:div w:id="3668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hanci.av.tr/karsiliksiz-cek-keside-etme-sucu-ve-cezasi-ile-cek-hesabi-acma-yasaginin-kaldiril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hanci.av.tr/ilamsiz-icra-takibi-nedir/" TargetMode="External"/><Relationship Id="rId5" Type="http://schemas.openxmlformats.org/officeDocument/2006/relationships/hyperlink" Target="https://www.tahanci.av.tr/ceza-hukuk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1533</Words>
  <Characters>8744</Characters>
  <Application>Microsoft Office Word</Application>
  <DocSecurity>0</DocSecurity>
  <Lines>72</Lines>
  <Paragraphs>20</Paragraphs>
  <ScaleCrop>false</ScaleCrop>
  <Company/>
  <LinksUpToDate>false</LinksUpToDate>
  <CharactersWithSpaces>10257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2024-07-31T09:49:00Z</dcterms:created>
  <dcterms:modified xsi:type="dcterms:W3CDTF">2024-07-31T09:52:00Z</dcterms:modified>
</cp:coreProperties>
</file>