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b/>
          <w:color w:val="000000"/>
          <w:sz w:val="28"/>
          <w:szCs w:val="28"/>
          <w:lang w:eastAsia="tr-TR"/>
        </w:rPr>
      </w:pPr>
      <w:r w:rsidRPr="007D41E0">
        <w:rPr>
          <w:rFonts w:ascii="Times New Roman" w:eastAsia="Times New Roman" w:hAnsi="Times New Roman" w:cs="Times New Roman"/>
          <w:b/>
          <w:color w:val="000000"/>
          <w:sz w:val="28"/>
          <w:szCs w:val="28"/>
          <w:lang w:eastAsia="tr-TR"/>
        </w:rPr>
        <w:t xml:space="preserve">Karşılıksız Çek Keşide Etme Suçu’ </w:t>
      </w:r>
      <w:proofErr w:type="spellStart"/>
      <w:r w:rsidRPr="007D41E0">
        <w:rPr>
          <w:rFonts w:ascii="Times New Roman" w:eastAsia="Times New Roman" w:hAnsi="Times New Roman" w:cs="Times New Roman"/>
          <w:b/>
          <w:color w:val="000000"/>
          <w:sz w:val="28"/>
          <w:szCs w:val="28"/>
          <w:lang w:eastAsia="tr-TR"/>
        </w:rPr>
        <w:t>ndan</w:t>
      </w:r>
      <w:proofErr w:type="spellEnd"/>
      <w:r w:rsidRPr="007D41E0">
        <w:rPr>
          <w:rFonts w:ascii="Times New Roman" w:eastAsia="Times New Roman" w:hAnsi="Times New Roman" w:cs="Times New Roman"/>
          <w:b/>
          <w:color w:val="000000"/>
          <w:sz w:val="28"/>
          <w:szCs w:val="28"/>
          <w:lang w:eastAsia="tr-TR"/>
        </w:rPr>
        <w:t xml:space="preserve"> dolayı kimler sorumlu tutulmaktadır?</w:t>
      </w:r>
    </w:p>
    <w:p w:rsidR="007D41E0" w:rsidRPr="007D41E0" w:rsidRDefault="007D41E0" w:rsidP="007D41E0">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 xml:space="preserve">09.08.2016 tarihinde 29796 sayılı Resmi Gazete’ de yayımlanan 6728 sayılı Yatırım Ortamının İyileştirilmesi Amacıyla Bazı Kanunlarda Değişiklik Yapılmasına Dair Kanun’un 63. maddesi ile 5941 sayılı Çek Kanunu’ </w:t>
      </w:r>
      <w:proofErr w:type="spellStart"/>
      <w:r w:rsidRPr="007D41E0">
        <w:rPr>
          <w:rFonts w:ascii="Times New Roman" w:eastAsia="Times New Roman" w:hAnsi="Times New Roman" w:cs="Times New Roman"/>
          <w:color w:val="000000"/>
          <w:sz w:val="28"/>
          <w:szCs w:val="28"/>
          <w:lang w:eastAsia="tr-TR"/>
        </w:rPr>
        <w:t>nun</w:t>
      </w:r>
      <w:proofErr w:type="spellEnd"/>
      <w:r w:rsidRPr="007D41E0">
        <w:rPr>
          <w:rFonts w:ascii="Times New Roman" w:eastAsia="Times New Roman" w:hAnsi="Times New Roman" w:cs="Times New Roman"/>
          <w:color w:val="000000"/>
          <w:sz w:val="28"/>
          <w:szCs w:val="28"/>
          <w:lang w:eastAsia="tr-TR"/>
        </w:rPr>
        <w:t xml:space="preserve"> 5. fıkrasında değişiklik yapılmıştır.</w:t>
      </w:r>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İlgili düzenleme neticesinde 5941 sayılı Çek Kanunu’nun 5. maddesinin 1. fıkrasına;</w:t>
      </w:r>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w:t>
      </w:r>
      <w:r w:rsidRPr="007D41E0">
        <w:rPr>
          <w:rFonts w:ascii="Times New Roman" w:eastAsia="Times New Roman" w:hAnsi="Times New Roman" w:cs="Times New Roman"/>
          <w:i/>
          <w:iCs/>
          <w:color w:val="000000"/>
          <w:sz w:val="28"/>
          <w:szCs w:val="28"/>
          <w:lang w:eastAsia="tr-TR"/>
        </w:rPr>
        <w:t xml:space="preserve">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7D41E0">
        <w:rPr>
          <w:rFonts w:ascii="Times New Roman" w:eastAsia="Times New Roman" w:hAnsi="Times New Roman" w:cs="Times New Roman"/>
          <w:i/>
          <w:iCs/>
          <w:color w:val="000000"/>
          <w:sz w:val="28"/>
          <w:szCs w:val="28"/>
          <w:lang w:eastAsia="tr-TR"/>
        </w:rPr>
        <w:t>binbeşyüz</w:t>
      </w:r>
      <w:proofErr w:type="spellEnd"/>
      <w:r w:rsidRPr="007D41E0">
        <w:rPr>
          <w:rFonts w:ascii="Times New Roman" w:eastAsia="Times New Roman" w:hAnsi="Times New Roman" w:cs="Times New Roman"/>
          <w:i/>
          <w:iCs/>
          <w:color w:val="000000"/>
          <w:sz w:val="28"/>
          <w:szCs w:val="28"/>
          <w:lang w:eastAsia="tr-TR"/>
        </w:rPr>
        <w:t xml:space="preserve"> güne kadar adli para cezasına hükmolunur</w:t>
      </w:r>
      <w:r w:rsidRPr="007D41E0">
        <w:rPr>
          <w:rFonts w:ascii="Times New Roman" w:eastAsia="Times New Roman" w:hAnsi="Times New Roman" w:cs="Times New Roman"/>
          <w:color w:val="000000"/>
          <w:sz w:val="28"/>
          <w:szCs w:val="28"/>
          <w:lang w:eastAsia="tr-TR"/>
        </w:rPr>
        <w:t>.” hükmü;</w:t>
      </w:r>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Aynı maddenin 2. Fıkrasında ise;</w:t>
      </w:r>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w:t>
      </w:r>
      <w:r w:rsidRPr="007D41E0">
        <w:rPr>
          <w:rFonts w:ascii="Times New Roman" w:eastAsia="Times New Roman" w:hAnsi="Times New Roman" w:cs="Times New Roman"/>
          <w:i/>
          <w:iCs/>
          <w:color w:val="000000"/>
          <w:sz w:val="28"/>
          <w:szCs w:val="28"/>
          <w:lang w:eastAsia="tr-TR"/>
        </w:rPr>
        <w:t xml:space="preserve">Birinci fıkra hükmüne göre çek karşılığını ilgili banka hesabında bulundurmakla yükümlü olan kişi, çek hesabı sahibidir. </w:t>
      </w:r>
      <w:proofErr w:type="gramStart"/>
      <w:r w:rsidRPr="007D41E0">
        <w:rPr>
          <w:rFonts w:ascii="Times New Roman" w:eastAsia="Times New Roman" w:hAnsi="Times New Roman" w:cs="Times New Roman"/>
          <w:i/>
          <w:iCs/>
          <w:color w:val="000000"/>
          <w:sz w:val="28"/>
          <w:szCs w:val="28"/>
          <w:lang w:eastAsia="tr-TR"/>
        </w:rPr>
        <w:t>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w:t>
      </w:r>
      <w:r w:rsidRPr="007D41E0">
        <w:rPr>
          <w:rFonts w:ascii="Times New Roman" w:eastAsia="Times New Roman" w:hAnsi="Times New Roman" w:cs="Times New Roman"/>
          <w:color w:val="000000"/>
          <w:sz w:val="28"/>
          <w:szCs w:val="28"/>
          <w:lang w:eastAsia="tr-TR"/>
        </w:rPr>
        <w:t>.” hükmü getirilerek, karşılıksız çek keşide etme suçundan dolayı kim ya da kimlerin cezai sorumluluğunun bulunduğu açıkça belirtilmiştir.</w:t>
      </w:r>
      <w:proofErr w:type="gramEnd"/>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Bu maddeler ışığında söz konusu çek tutarını banka hesabında bulundurmakla yükümlü kişiler;</w:t>
      </w:r>
    </w:p>
    <w:p w:rsidR="007D41E0" w:rsidRPr="007D41E0" w:rsidRDefault="007D41E0" w:rsidP="007D41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Eğer çek hesabı sahibi gerçek kişi ise, bu gerçek kişi çekte yazan tutarı banka hesabında bulundurmakla yükümlüdür.</w:t>
      </w:r>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 xml:space="preserve">Örnek vermek gerekirse; A bir gerçek kişi ve kendi çek hesabından çekilmek üzere bir çek keşide etti. Çekin bankaya süresinde ibraz edilmesi ve çekin arkasına ‘karşılıksızdır’ şerhinin yazılması sebebiyle çek hesap sahibi olan </w:t>
      </w:r>
      <w:proofErr w:type="spellStart"/>
      <w:r w:rsidRPr="007D41E0">
        <w:rPr>
          <w:rFonts w:ascii="Times New Roman" w:eastAsia="Times New Roman" w:hAnsi="Times New Roman" w:cs="Times New Roman"/>
          <w:color w:val="000000"/>
          <w:sz w:val="28"/>
          <w:szCs w:val="28"/>
          <w:lang w:eastAsia="tr-TR"/>
        </w:rPr>
        <w:t>A’nın</w:t>
      </w:r>
      <w:proofErr w:type="spellEnd"/>
      <w:r w:rsidRPr="007D41E0">
        <w:rPr>
          <w:rFonts w:ascii="Times New Roman" w:eastAsia="Times New Roman" w:hAnsi="Times New Roman" w:cs="Times New Roman"/>
          <w:color w:val="000000"/>
          <w:sz w:val="28"/>
          <w:szCs w:val="28"/>
          <w:lang w:eastAsia="tr-TR"/>
        </w:rPr>
        <w:t xml:space="preserve"> karşılıksız çek keşide etme suçundan dolayı cezai sorumluluğu doğacaktır.</w:t>
      </w:r>
    </w:p>
    <w:p w:rsidR="007D41E0" w:rsidRPr="007D41E0" w:rsidRDefault="007D41E0" w:rsidP="007D41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proofErr w:type="gramStart"/>
      <w:r w:rsidRPr="007D41E0">
        <w:rPr>
          <w:rFonts w:ascii="Times New Roman" w:eastAsia="Times New Roman" w:hAnsi="Times New Roman" w:cs="Times New Roman"/>
          <w:color w:val="000000"/>
          <w:sz w:val="28"/>
          <w:szCs w:val="28"/>
          <w:lang w:eastAsia="tr-TR"/>
        </w:rPr>
        <w:t xml:space="preserve">Eğer çek hesabı sahibi bir tüzel kişiyse; çekle ilgili olarak ‘karşılıksızdır’ işleminin yapıldığı tarihte hesap sahibi tüzel kişinin mali işlerini yürütmekle görevli, örneğin finans direktörü olarak görevlendirilen yönetim organı üyesi, şayet böyle bir belirleme yapılmamış ise yönetim </w:t>
      </w:r>
      <w:r w:rsidRPr="007D41E0">
        <w:rPr>
          <w:rFonts w:ascii="Times New Roman" w:eastAsia="Times New Roman" w:hAnsi="Times New Roman" w:cs="Times New Roman"/>
          <w:color w:val="000000"/>
          <w:sz w:val="28"/>
          <w:szCs w:val="28"/>
          <w:lang w:eastAsia="tr-TR"/>
        </w:rPr>
        <w:lastRenderedPageBreak/>
        <w:t xml:space="preserve">organını oluşturan gerçek kişi ya da kişilerin tümü karşılıksız çek keşide etmek suçundan dolayı cezai yaptırımla karşılaşacaklardır. </w:t>
      </w:r>
      <w:proofErr w:type="gramEnd"/>
      <w:r w:rsidRPr="007D41E0">
        <w:rPr>
          <w:rFonts w:ascii="Times New Roman" w:eastAsia="Times New Roman" w:hAnsi="Times New Roman" w:cs="Times New Roman"/>
          <w:color w:val="000000"/>
          <w:sz w:val="28"/>
          <w:szCs w:val="28"/>
          <w:lang w:eastAsia="tr-TR"/>
        </w:rPr>
        <w:t>Özetle, tüzel kişilerde karşılıksızdır işleminin yapıldığı çeki düzenleyenin değil, keşide tarihine göre karşılığını bankada bulundurmakla zorunlu kişinin cezai sorumluluğu bulunmaktadır.</w:t>
      </w:r>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 xml:space="preserve">Örnek vermek gerekirse; A,B ve C gerçek kişileri X </w:t>
      </w:r>
      <w:proofErr w:type="spellStart"/>
      <w:r w:rsidRPr="007D41E0">
        <w:rPr>
          <w:rFonts w:ascii="Times New Roman" w:eastAsia="Times New Roman" w:hAnsi="Times New Roman" w:cs="Times New Roman"/>
          <w:color w:val="000000"/>
          <w:sz w:val="28"/>
          <w:szCs w:val="28"/>
          <w:lang w:eastAsia="tr-TR"/>
        </w:rPr>
        <w:t>Limited</w:t>
      </w:r>
      <w:proofErr w:type="spellEnd"/>
      <w:r w:rsidRPr="007D41E0">
        <w:rPr>
          <w:rFonts w:ascii="Times New Roman" w:eastAsia="Times New Roman" w:hAnsi="Times New Roman" w:cs="Times New Roman"/>
          <w:color w:val="000000"/>
          <w:sz w:val="28"/>
          <w:szCs w:val="28"/>
          <w:lang w:eastAsia="tr-TR"/>
        </w:rPr>
        <w:t xml:space="preserve"> Şirketi’nin yönetim kurulu üyeleri oldukları, X </w:t>
      </w:r>
      <w:proofErr w:type="spellStart"/>
      <w:r w:rsidRPr="007D41E0">
        <w:rPr>
          <w:rFonts w:ascii="Times New Roman" w:eastAsia="Times New Roman" w:hAnsi="Times New Roman" w:cs="Times New Roman"/>
          <w:color w:val="000000"/>
          <w:sz w:val="28"/>
          <w:szCs w:val="28"/>
          <w:lang w:eastAsia="tr-TR"/>
        </w:rPr>
        <w:t>Limited</w:t>
      </w:r>
      <w:proofErr w:type="spellEnd"/>
      <w:r w:rsidRPr="007D41E0">
        <w:rPr>
          <w:rFonts w:ascii="Times New Roman" w:eastAsia="Times New Roman" w:hAnsi="Times New Roman" w:cs="Times New Roman"/>
          <w:color w:val="000000"/>
          <w:sz w:val="28"/>
          <w:szCs w:val="28"/>
          <w:lang w:eastAsia="tr-TR"/>
        </w:rPr>
        <w:t xml:space="preserve"> Şirketi’nin adına </w:t>
      </w:r>
      <w:proofErr w:type="gramStart"/>
      <w:r w:rsidRPr="007D41E0">
        <w:rPr>
          <w:rFonts w:ascii="Times New Roman" w:eastAsia="Times New Roman" w:hAnsi="Times New Roman" w:cs="Times New Roman"/>
          <w:color w:val="000000"/>
          <w:sz w:val="28"/>
          <w:szCs w:val="28"/>
          <w:lang w:eastAsia="tr-TR"/>
        </w:rPr>
        <w:t>15/05/2019</w:t>
      </w:r>
      <w:proofErr w:type="gramEnd"/>
      <w:r w:rsidRPr="007D41E0">
        <w:rPr>
          <w:rFonts w:ascii="Times New Roman" w:eastAsia="Times New Roman" w:hAnsi="Times New Roman" w:cs="Times New Roman"/>
          <w:color w:val="000000"/>
          <w:sz w:val="28"/>
          <w:szCs w:val="28"/>
          <w:lang w:eastAsia="tr-TR"/>
        </w:rPr>
        <w:t xml:space="preserve"> tarihinde bir çek keşide edildiği ve A, B ve C’ </w:t>
      </w:r>
      <w:proofErr w:type="spellStart"/>
      <w:r w:rsidRPr="007D41E0">
        <w:rPr>
          <w:rFonts w:ascii="Times New Roman" w:eastAsia="Times New Roman" w:hAnsi="Times New Roman" w:cs="Times New Roman"/>
          <w:color w:val="000000"/>
          <w:sz w:val="28"/>
          <w:szCs w:val="28"/>
          <w:lang w:eastAsia="tr-TR"/>
        </w:rPr>
        <w:t>nin</w:t>
      </w:r>
      <w:proofErr w:type="spellEnd"/>
      <w:r w:rsidRPr="007D41E0">
        <w:rPr>
          <w:rFonts w:ascii="Times New Roman" w:eastAsia="Times New Roman" w:hAnsi="Times New Roman" w:cs="Times New Roman"/>
          <w:color w:val="000000"/>
          <w:sz w:val="28"/>
          <w:szCs w:val="28"/>
          <w:lang w:eastAsia="tr-TR"/>
        </w:rPr>
        <w:t xml:space="preserve"> de bu tarihte şirketin yönetim kurulunda bulunduğu bir senaryo düşünüldüğünde A, B ve </w:t>
      </w:r>
      <w:proofErr w:type="spellStart"/>
      <w:r w:rsidRPr="007D41E0">
        <w:rPr>
          <w:rFonts w:ascii="Times New Roman" w:eastAsia="Times New Roman" w:hAnsi="Times New Roman" w:cs="Times New Roman"/>
          <w:color w:val="000000"/>
          <w:sz w:val="28"/>
          <w:szCs w:val="28"/>
          <w:lang w:eastAsia="tr-TR"/>
        </w:rPr>
        <w:t>C’nin</w:t>
      </w:r>
      <w:proofErr w:type="spellEnd"/>
      <w:r w:rsidRPr="007D41E0">
        <w:rPr>
          <w:rFonts w:ascii="Times New Roman" w:eastAsia="Times New Roman" w:hAnsi="Times New Roman" w:cs="Times New Roman"/>
          <w:color w:val="000000"/>
          <w:sz w:val="28"/>
          <w:szCs w:val="28"/>
          <w:lang w:eastAsia="tr-TR"/>
        </w:rPr>
        <w:t xml:space="preserve"> sorumluluklarına ilişkin çeşitli ihtimalleri değerlendirdiğimizde;</w:t>
      </w:r>
    </w:p>
    <w:p w:rsidR="007D41E0" w:rsidRPr="007D41E0" w:rsidRDefault="007D41E0" w:rsidP="007D41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 xml:space="preserve">Mali işlerde görevlendirmeye yönelik bir iç yönerge maddesinin bulunmadığı ihtimalinde, çekin kanuni süresi içinde bankaya ibrazı akabinde çeke ‘karşılıksızdır’ kaşesi basılması nedeniyle meydana gelen cezai sorumluluk X </w:t>
      </w:r>
      <w:proofErr w:type="spellStart"/>
      <w:r w:rsidRPr="007D41E0">
        <w:rPr>
          <w:rFonts w:ascii="Times New Roman" w:eastAsia="Times New Roman" w:hAnsi="Times New Roman" w:cs="Times New Roman"/>
          <w:color w:val="000000"/>
          <w:sz w:val="28"/>
          <w:szCs w:val="28"/>
          <w:lang w:eastAsia="tr-TR"/>
        </w:rPr>
        <w:t>Limited</w:t>
      </w:r>
      <w:proofErr w:type="spellEnd"/>
      <w:r w:rsidRPr="007D41E0">
        <w:rPr>
          <w:rFonts w:ascii="Times New Roman" w:eastAsia="Times New Roman" w:hAnsi="Times New Roman" w:cs="Times New Roman"/>
          <w:color w:val="000000"/>
          <w:sz w:val="28"/>
          <w:szCs w:val="28"/>
          <w:lang w:eastAsia="tr-TR"/>
        </w:rPr>
        <w:t xml:space="preserve"> Şirketi’nin tüm yetkilileri, yani tüm yönetim kurulu üyeleri olan A, B ve C’ ye aittir.</w:t>
      </w:r>
    </w:p>
    <w:p w:rsidR="007D41E0" w:rsidRPr="007D41E0" w:rsidRDefault="007D41E0" w:rsidP="007D41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7D41E0">
        <w:rPr>
          <w:rFonts w:ascii="Times New Roman" w:eastAsia="Times New Roman" w:hAnsi="Times New Roman" w:cs="Times New Roman"/>
          <w:color w:val="000000"/>
          <w:sz w:val="28"/>
          <w:szCs w:val="28"/>
          <w:lang w:eastAsia="tr-TR"/>
        </w:rPr>
        <w:t xml:space="preserve">Bir iç yönerge ile </w:t>
      </w:r>
      <w:proofErr w:type="spellStart"/>
      <w:r w:rsidRPr="007D41E0">
        <w:rPr>
          <w:rFonts w:ascii="Times New Roman" w:eastAsia="Times New Roman" w:hAnsi="Times New Roman" w:cs="Times New Roman"/>
          <w:color w:val="000000"/>
          <w:sz w:val="28"/>
          <w:szCs w:val="28"/>
          <w:lang w:eastAsia="tr-TR"/>
        </w:rPr>
        <w:t>C’nin</w:t>
      </w:r>
      <w:proofErr w:type="spellEnd"/>
      <w:r w:rsidRPr="007D41E0">
        <w:rPr>
          <w:rFonts w:ascii="Times New Roman" w:eastAsia="Times New Roman" w:hAnsi="Times New Roman" w:cs="Times New Roman"/>
          <w:color w:val="000000"/>
          <w:sz w:val="28"/>
          <w:szCs w:val="28"/>
          <w:lang w:eastAsia="tr-TR"/>
        </w:rPr>
        <w:t xml:space="preserve"> şirketin mali ve finansal işlerini yönetmekle görevlendirildiğine karar verilmiş olduğu bir ihtimalde, karşılıksızdır işlemi yapılan çekten dolayı diğer yönetim kurulu üyeleri olan A ve </w:t>
      </w:r>
      <w:proofErr w:type="spellStart"/>
      <w:r w:rsidRPr="007D41E0">
        <w:rPr>
          <w:rFonts w:ascii="Times New Roman" w:eastAsia="Times New Roman" w:hAnsi="Times New Roman" w:cs="Times New Roman"/>
          <w:color w:val="000000"/>
          <w:sz w:val="28"/>
          <w:szCs w:val="28"/>
          <w:lang w:eastAsia="tr-TR"/>
        </w:rPr>
        <w:t>B’nin</w:t>
      </w:r>
      <w:proofErr w:type="spellEnd"/>
      <w:r w:rsidRPr="007D41E0">
        <w:rPr>
          <w:rFonts w:ascii="Times New Roman" w:eastAsia="Times New Roman" w:hAnsi="Times New Roman" w:cs="Times New Roman"/>
          <w:color w:val="000000"/>
          <w:sz w:val="28"/>
          <w:szCs w:val="28"/>
          <w:lang w:eastAsia="tr-TR"/>
        </w:rPr>
        <w:t xml:space="preserve"> değil, şirketin mali işleri yürütmekle görevlendirilen diğer yönetim kurulu üyesi olan </w:t>
      </w:r>
      <w:proofErr w:type="spellStart"/>
      <w:r w:rsidRPr="007D41E0">
        <w:rPr>
          <w:rFonts w:ascii="Times New Roman" w:eastAsia="Times New Roman" w:hAnsi="Times New Roman" w:cs="Times New Roman"/>
          <w:color w:val="000000"/>
          <w:sz w:val="28"/>
          <w:szCs w:val="28"/>
          <w:lang w:eastAsia="tr-TR"/>
        </w:rPr>
        <w:t>C’nin</w:t>
      </w:r>
      <w:proofErr w:type="spellEnd"/>
      <w:r w:rsidRPr="007D41E0">
        <w:rPr>
          <w:rFonts w:ascii="Times New Roman" w:eastAsia="Times New Roman" w:hAnsi="Times New Roman" w:cs="Times New Roman"/>
          <w:color w:val="000000"/>
          <w:sz w:val="28"/>
          <w:szCs w:val="28"/>
          <w:lang w:eastAsia="tr-TR"/>
        </w:rPr>
        <w:t xml:space="preserve"> cezai sorumluluğu doğacaktır.</w:t>
      </w:r>
    </w:p>
    <w:p w:rsidR="007D41E0" w:rsidRPr="007D41E0" w:rsidRDefault="007D41E0" w:rsidP="007D41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proofErr w:type="gramStart"/>
      <w:r w:rsidRPr="007D41E0">
        <w:rPr>
          <w:rFonts w:ascii="Times New Roman" w:eastAsia="Times New Roman" w:hAnsi="Times New Roman" w:cs="Times New Roman"/>
          <w:color w:val="000000"/>
          <w:sz w:val="28"/>
          <w:szCs w:val="28"/>
          <w:lang w:eastAsia="tr-TR"/>
        </w:rPr>
        <w:t xml:space="preserve">X </w:t>
      </w:r>
      <w:proofErr w:type="spellStart"/>
      <w:r w:rsidRPr="007D41E0">
        <w:rPr>
          <w:rFonts w:ascii="Times New Roman" w:eastAsia="Times New Roman" w:hAnsi="Times New Roman" w:cs="Times New Roman"/>
          <w:color w:val="000000"/>
          <w:sz w:val="28"/>
          <w:szCs w:val="28"/>
          <w:lang w:eastAsia="tr-TR"/>
        </w:rPr>
        <w:t>Limited</w:t>
      </w:r>
      <w:proofErr w:type="spellEnd"/>
      <w:r w:rsidRPr="007D41E0">
        <w:rPr>
          <w:rFonts w:ascii="Times New Roman" w:eastAsia="Times New Roman" w:hAnsi="Times New Roman" w:cs="Times New Roman"/>
          <w:color w:val="000000"/>
          <w:sz w:val="28"/>
          <w:szCs w:val="28"/>
          <w:lang w:eastAsia="tr-TR"/>
        </w:rPr>
        <w:t xml:space="preserve"> Şirketi’nde bir iç yönerge ile mali işler yetkilisi görevlendirilmemiş fakat yönetim kurulu üyeleri olan A, B ve </w:t>
      </w:r>
      <w:proofErr w:type="spellStart"/>
      <w:r w:rsidRPr="007D41E0">
        <w:rPr>
          <w:rFonts w:ascii="Times New Roman" w:eastAsia="Times New Roman" w:hAnsi="Times New Roman" w:cs="Times New Roman"/>
          <w:color w:val="000000"/>
          <w:sz w:val="28"/>
          <w:szCs w:val="28"/>
          <w:lang w:eastAsia="tr-TR"/>
        </w:rPr>
        <w:t>C’nin</w:t>
      </w:r>
      <w:proofErr w:type="spellEnd"/>
      <w:r w:rsidRPr="007D41E0">
        <w:rPr>
          <w:rFonts w:ascii="Times New Roman" w:eastAsia="Times New Roman" w:hAnsi="Times New Roman" w:cs="Times New Roman"/>
          <w:color w:val="000000"/>
          <w:sz w:val="28"/>
          <w:szCs w:val="28"/>
          <w:lang w:eastAsia="tr-TR"/>
        </w:rPr>
        <w:t xml:space="preserve"> farklı gruplara dağıtılarak imza yetkilisi ilan edildiği ihtimalde ise, İcra Ceza Mahkeme tarafından çek’ e ilişkin detaylı incelemeler yapılarak (İlgili İç Yönerge, Tarih, miktar, imza grubu, müştereklik incelemesi, vs.) ortaya çıkacak duruma göre imza yetkililerinden hangisi sorumlu ise o kişi karşılıksız çek keşide etmek suçundan kaynaklanan cezai yaptırım ile karşılaşacaktır.</w:t>
      </w:r>
      <w:proofErr w:type="gramEnd"/>
    </w:p>
    <w:p w:rsidR="007D41E0" w:rsidRPr="007D41E0" w:rsidRDefault="007D41E0" w:rsidP="007D41E0">
      <w:pPr>
        <w:shd w:val="clear" w:color="auto" w:fill="FFFFFF"/>
        <w:spacing w:after="100" w:afterAutospacing="1" w:line="240" w:lineRule="auto"/>
        <w:jc w:val="both"/>
        <w:rPr>
          <w:rFonts w:ascii="Times New Roman" w:eastAsia="Times New Roman" w:hAnsi="Times New Roman" w:cs="Times New Roman"/>
          <w:color w:val="000000"/>
          <w:sz w:val="28"/>
          <w:szCs w:val="28"/>
          <w:lang w:eastAsia="tr-TR"/>
        </w:rPr>
      </w:pPr>
      <w:proofErr w:type="gramStart"/>
      <w:r w:rsidRPr="007D41E0">
        <w:rPr>
          <w:rFonts w:ascii="Times New Roman" w:eastAsia="Times New Roman" w:hAnsi="Times New Roman" w:cs="Times New Roman"/>
          <w:color w:val="000000"/>
          <w:sz w:val="28"/>
          <w:szCs w:val="28"/>
          <w:lang w:eastAsia="tr-TR"/>
        </w:rPr>
        <w:t>Özetle belirtmemiz gerekir ki, mevcut yasalarımız doğrultusunda çeki düzenleyen gerçek kişi aleyhine yapılacak olası bir karşılıksız çek şikâyetinde gerçek kişi aleyhine cezai yaptırıma hükmedileceği tereddütsüz olup, tüzel kişilerde ise karşılıksızdır işleminin yapıldığı çeki düzenleyenin değil, keşide tarihine göre karşılığını bankada bulundurmakla zorunlu kişi ya da kişilerin, öncelikle mali işlerden sorumlu yönetim kurulu üyesinin ya da böyle bir ayrıma gidilmemiş ise tüm yönetim kurulu üyelerinin ve çek nazarında imza grubu yetkilisi yönetim kurulu üyelerinin, cezai sorumluluğunun doğacağı ortadadır.</w:t>
      </w:r>
      <w:proofErr w:type="gramEnd"/>
    </w:p>
    <w:p w:rsidR="000131F9" w:rsidRPr="007D41E0" w:rsidRDefault="007D41E0" w:rsidP="007D41E0">
      <w:pPr>
        <w:jc w:val="both"/>
        <w:rPr>
          <w:rFonts w:ascii="Times New Roman" w:hAnsi="Times New Roman" w:cs="Times New Roman"/>
          <w:sz w:val="28"/>
          <w:szCs w:val="28"/>
        </w:rPr>
      </w:pPr>
    </w:p>
    <w:sectPr w:rsidR="000131F9" w:rsidRPr="007D41E0" w:rsidSect="002F14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969"/>
    <w:multiLevelType w:val="multilevel"/>
    <w:tmpl w:val="8A42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968C4"/>
    <w:multiLevelType w:val="multilevel"/>
    <w:tmpl w:val="DC04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6F159F"/>
    <w:multiLevelType w:val="multilevel"/>
    <w:tmpl w:val="688A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41E0"/>
    <w:rsid w:val="002F14D8"/>
    <w:rsid w:val="007D41E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D8"/>
  </w:style>
  <w:style w:type="paragraph" w:styleId="Balk1">
    <w:name w:val="heading 1"/>
    <w:basedOn w:val="Normal"/>
    <w:link w:val="Balk1Char"/>
    <w:uiPriority w:val="9"/>
    <w:qFormat/>
    <w:rsid w:val="007D4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41E0"/>
    <w:rPr>
      <w:rFonts w:ascii="Times New Roman" w:eastAsia="Times New Roman" w:hAnsi="Times New Roman" w:cs="Times New Roman"/>
      <w:b/>
      <w:bCs/>
      <w:kern w:val="36"/>
      <w:sz w:val="48"/>
      <w:szCs w:val="48"/>
      <w:lang w:eastAsia="tr-TR"/>
    </w:rPr>
  </w:style>
  <w:style w:type="character" w:customStyle="1" w:styleId="news-date">
    <w:name w:val="news-date"/>
    <w:basedOn w:val="VarsaylanParagrafYazTipi"/>
    <w:rsid w:val="007D41E0"/>
  </w:style>
  <w:style w:type="paragraph" w:customStyle="1" w:styleId="lead">
    <w:name w:val="lead"/>
    <w:basedOn w:val="Normal"/>
    <w:rsid w:val="007D41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D41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D41E0"/>
    <w:rPr>
      <w:i/>
      <w:iCs/>
    </w:rPr>
  </w:style>
  <w:style w:type="paragraph" w:styleId="BalonMetni">
    <w:name w:val="Balloon Text"/>
    <w:basedOn w:val="Normal"/>
    <w:link w:val="BalonMetniChar"/>
    <w:uiPriority w:val="99"/>
    <w:semiHidden/>
    <w:unhideWhenUsed/>
    <w:rsid w:val="007D41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4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571112">
      <w:bodyDiv w:val="1"/>
      <w:marLeft w:val="0"/>
      <w:marRight w:val="0"/>
      <w:marTop w:val="0"/>
      <w:marBottom w:val="0"/>
      <w:divBdr>
        <w:top w:val="none" w:sz="0" w:space="0" w:color="auto"/>
        <w:left w:val="none" w:sz="0" w:space="0" w:color="auto"/>
        <w:bottom w:val="none" w:sz="0" w:space="0" w:color="auto"/>
        <w:right w:val="none" w:sz="0" w:space="0" w:color="auto"/>
      </w:divBdr>
      <w:divsChild>
        <w:div w:id="1920097145">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2024-07-31T10:52:00Z</dcterms:created>
  <dcterms:modified xsi:type="dcterms:W3CDTF">2024-07-31T10:53:00Z</dcterms:modified>
</cp:coreProperties>
</file>