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F6A" w:rsidRPr="007F5F6A" w:rsidRDefault="007F5F6A" w:rsidP="007F5F6A">
      <w:pPr>
        <w:shd w:val="clear" w:color="auto" w:fill="F9F9F9"/>
        <w:spacing w:after="0" w:line="240" w:lineRule="auto"/>
        <w:outlineLvl w:val="1"/>
        <w:rPr>
          <w:rFonts w:ascii="Arial" w:eastAsia="Times New Roman" w:hAnsi="Arial" w:cs="Arial"/>
          <w:color w:val="000000"/>
          <w:sz w:val="54"/>
          <w:szCs w:val="54"/>
          <w:lang w:eastAsia="tr-TR"/>
        </w:rPr>
      </w:pPr>
      <w:r w:rsidRPr="007F5F6A">
        <w:rPr>
          <w:rFonts w:ascii="Arial" w:eastAsia="Times New Roman" w:hAnsi="Arial" w:cs="Arial"/>
          <w:color w:val="000000"/>
          <w:sz w:val="54"/>
          <w:szCs w:val="54"/>
          <w:lang w:eastAsia="tr-TR"/>
        </w:rPr>
        <w:t>Doğa Evleri</w:t>
      </w:r>
      <w:r w:rsidR="0036540A">
        <w:rPr>
          <w:rFonts w:ascii="Arial" w:eastAsia="Times New Roman" w:hAnsi="Arial" w:cs="Arial"/>
          <w:noProof/>
          <w:color w:val="0F7779"/>
          <w:sz w:val="24"/>
          <w:szCs w:val="24"/>
          <w:lang w:eastAsia="tr-TR"/>
        </w:rPr>
        <w:drawing>
          <wp:inline distT="0" distB="0" distL="0" distR="0" wp14:anchorId="27B45E41" wp14:editId="4D90B18A">
            <wp:extent cx="8382000" cy="4552950"/>
            <wp:effectExtent l="0" t="0" r="0" b="0"/>
            <wp:docPr id="2" name="Resim 2" descr="Doğa Evleri">
              <a:hlinkClick xmlns:a="http://schemas.openxmlformats.org/drawingml/2006/main" r:id="rId5" tooltip="&quot;Resmi Görmek İçin Tıklayı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ğa Evleri">
                      <a:hlinkClick r:id="rId5" tooltip="&quot;Resmi Görmek İçin Tıklayı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0" cy="455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F6A" w:rsidRPr="007F5F6A" w:rsidRDefault="007F5F6A" w:rsidP="007F5F6A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tr-TR"/>
        </w:rPr>
      </w:pPr>
    </w:p>
    <w:p w:rsidR="007F5F6A" w:rsidRPr="007F5F6A" w:rsidRDefault="00D20C5E" w:rsidP="007F5F6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tr-TR"/>
        </w:rPr>
        <w:t>Büyükçekmece</w:t>
      </w:r>
      <w:r w:rsidR="007F5F6A" w:rsidRPr="007F5F6A">
        <w:rPr>
          <w:rFonts w:ascii="Arial" w:eastAsia="Times New Roman" w:hAnsi="Arial" w:cs="Arial"/>
          <w:color w:val="444444"/>
          <w:sz w:val="24"/>
          <w:szCs w:val="24"/>
          <w:lang w:eastAsia="tr-TR"/>
        </w:rPr>
        <w:t xml:space="preserve"> Karaağaç </w:t>
      </w:r>
      <w:r>
        <w:rPr>
          <w:rFonts w:ascii="Arial" w:eastAsia="Times New Roman" w:hAnsi="Arial" w:cs="Arial"/>
          <w:color w:val="444444"/>
          <w:sz w:val="24"/>
          <w:szCs w:val="24"/>
          <w:lang w:eastAsia="tr-TR"/>
        </w:rPr>
        <w:t>Mahallesi</w:t>
      </w:r>
      <w:r w:rsidR="007F5F6A" w:rsidRPr="007F5F6A">
        <w:rPr>
          <w:rFonts w:ascii="Arial" w:eastAsia="Times New Roman" w:hAnsi="Arial" w:cs="Arial"/>
          <w:color w:val="444444"/>
          <w:sz w:val="24"/>
          <w:szCs w:val="24"/>
          <w:lang w:eastAsia="tr-TR"/>
        </w:rPr>
        <w:t xml:space="preserve">nde </w:t>
      </w:r>
      <w:proofErr w:type="spellStart"/>
      <w:r w:rsidR="007F5F6A" w:rsidRPr="007F5F6A">
        <w:rPr>
          <w:rFonts w:ascii="Arial" w:eastAsia="Times New Roman" w:hAnsi="Arial" w:cs="Arial"/>
          <w:color w:val="444444"/>
          <w:sz w:val="24"/>
          <w:szCs w:val="24"/>
          <w:lang w:eastAsia="tr-TR"/>
        </w:rPr>
        <w:t>Doğa</w:t>
      </w:r>
      <w:r>
        <w:rPr>
          <w:rFonts w:ascii="Arial" w:eastAsia="Times New Roman" w:hAnsi="Arial" w:cs="Arial"/>
          <w:color w:val="444444"/>
          <w:sz w:val="24"/>
          <w:szCs w:val="24"/>
          <w:lang w:eastAsia="tr-TR"/>
        </w:rPr>
        <w:t>evler</w:t>
      </w:r>
      <w:proofErr w:type="spellEnd"/>
      <w:r w:rsidR="007F5F6A" w:rsidRPr="007F5F6A">
        <w:rPr>
          <w:rFonts w:ascii="Arial" w:eastAsia="Times New Roman" w:hAnsi="Arial" w:cs="Arial"/>
          <w:color w:val="444444"/>
          <w:sz w:val="24"/>
          <w:szCs w:val="24"/>
          <w:lang w:eastAsia="tr-TR"/>
        </w:rPr>
        <w:t xml:space="preserve"> Yapı Kooperatifi tarafından yapılan</w:t>
      </w:r>
      <w:r>
        <w:rPr>
          <w:rFonts w:ascii="Arial" w:eastAsia="Times New Roman" w:hAnsi="Arial" w:cs="Arial"/>
          <w:color w:val="444444"/>
          <w:sz w:val="24"/>
          <w:szCs w:val="24"/>
          <w:lang w:eastAsia="tr-TR"/>
        </w:rPr>
        <w:t>149</w:t>
      </w:r>
      <w:r w:rsidR="007F5F6A" w:rsidRPr="007F5F6A">
        <w:rPr>
          <w:rFonts w:ascii="Arial" w:eastAsia="Times New Roman" w:hAnsi="Arial" w:cs="Arial"/>
          <w:color w:val="444444"/>
          <w:sz w:val="24"/>
          <w:szCs w:val="24"/>
          <w:lang w:eastAsia="tr-TR"/>
        </w:rPr>
        <w:t xml:space="preserve"> adet villanın altyapı, doğalgaz tesisatları ve LNG ünitesi kurulumu RMS İNŞAAT tarafından yapılmıştır.</w:t>
      </w:r>
      <w:bookmarkStart w:id="0" w:name="_GoBack"/>
      <w:bookmarkEnd w:id="0"/>
    </w:p>
    <w:sectPr w:rsidR="007F5F6A" w:rsidRPr="007F5F6A" w:rsidSect="0036540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C32A94"/>
    <w:multiLevelType w:val="multilevel"/>
    <w:tmpl w:val="697C5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F6A"/>
    <w:rsid w:val="00244F46"/>
    <w:rsid w:val="0036540A"/>
    <w:rsid w:val="007F5F6A"/>
    <w:rsid w:val="00D20C5E"/>
    <w:rsid w:val="00D9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A942A5-787A-48BF-9D98-3B7EA3EBE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F46"/>
  </w:style>
  <w:style w:type="paragraph" w:styleId="Balk2">
    <w:name w:val="heading 2"/>
    <w:basedOn w:val="Normal"/>
    <w:link w:val="Balk2Char"/>
    <w:uiPriority w:val="9"/>
    <w:qFormat/>
    <w:rsid w:val="007F5F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7F5F6A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7F5F6A"/>
    <w:rPr>
      <w:color w:val="0000FF"/>
      <w:u w:val="single"/>
    </w:rPr>
  </w:style>
  <w:style w:type="character" w:customStyle="1" w:styleId="itemmage">
    <w:name w:val="itemımage"/>
    <w:basedOn w:val="VarsaylanParagrafYazTipi"/>
    <w:rsid w:val="007F5F6A"/>
  </w:style>
  <w:style w:type="paragraph" w:styleId="NormalWeb">
    <w:name w:val="Normal (Web)"/>
    <w:basedOn w:val="Normal"/>
    <w:uiPriority w:val="99"/>
    <w:semiHidden/>
    <w:unhideWhenUsed/>
    <w:rsid w:val="007F5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itemnavigationtitle">
    <w:name w:val="itemnavigationtitle"/>
    <w:basedOn w:val="VarsaylanParagrafYazTipi"/>
    <w:rsid w:val="007F5F6A"/>
  </w:style>
  <w:style w:type="paragraph" w:styleId="BalonMetni">
    <w:name w:val="Balloon Text"/>
    <w:basedOn w:val="Normal"/>
    <w:link w:val="BalonMetniChar"/>
    <w:uiPriority w:val="99"/>
    <w:semiHidden/>
    <w:unhideWhenUsed/>
    <w:rsid w:val="007F5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F5F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7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3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8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3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7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2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09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1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91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481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21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21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389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rmsmuhendislik.com/media/k2/items/cache/84c42b9986b8cecdea81ed6abb66c108_XL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 inan</dc:creator>
  <cp:lastModifiedBy>Özhan Güllü</cp:lastModifiedBy>
  <cp:revision>2</cp:revision>
  <dcterms:created xsi:type="dcterms:W3CDTF">2019-07-25T12:27:00Z</dcterms:created>
  <dcterms:modified xsi:type="dcterms:W3CDTF">2019-07-25T12:27:00Z</dcterms:modified>
</cp:coreProperties>
</file>