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9104"/>
      </w:tblGrid>
      <w:tr w:rsidR="00DC3499" w:rsidRPr="00607A1B" w:rsidTr="00DC3499">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DC3499" w:rsidRPr="00607A1B" w:rsidTr="006F6C64">
              <w:trPr>
                <w:trHeight w:val="317"/>
                <w:jc w:val="center"/>
              </w:trPr>
              <w:tc>
                <w:tcPr>
                  <w:tcW w:w="2931" w:type="dxa"/>
                  <w:tcBorders>
                    <w:top w:val="nil"/>
                    <w:left w:val="nil"/>
                    <w:bottom w:val="single" w:sz="4" w:space="0" w:color="660066"/>
                    <w:right w:val="nil"/>
                  </w:tcBorders>
                  <w:vAlign w:val="center"/>
                  <w:hideMark/>
                </w:tcPr>
                <w:p w:rsidR="00DC3499" w:rsidRPr="00607A1B" w:rsidRDefault="009A4590" w:rsidP="009A4590">
                  <w:pPr>
                    <w:tabs>
                      <w:tab w:val="left" w:pos="567"/>
                      <w:tab w:val="center" w:pos="994"/>
                      <w:tab w:val="center" w:pos="3543"/>
                      <w:tab w:val="right" w:pos="6520"/>
                    </w:tabs>
                    <w:spacing w:after="0" w:line="240" w:lineRule="exact"/>
                    <w:rPr>
                      <w:rFonts w:ascii="Times New Roman" w:eastAsia="Times New Roman" w:hAnsi="Times New Roman" w:cs="Times New Roman"/>
                      <w:b/>
                      <w:sz w:val="24"/>
                      <w:szCs w:val="24"/>
                    </w:rPr>
                  </w:pPr>
                  <w:bookmarkStart w:id="0" w:name="_GoBack"/>
                  <w:r w:rsidRPr="00607A1B">
                    <w:rPr>
                      <w:rFonts w:ascii="Times New Roman" w:eastAsia="Times New Roman" w:hAnsi="Times New Roman" w:cs="Times New Roman"/>
                      <w:sz w:val="24"/>
                      <w:szCs w:val="24"/>
                    </w:rPr>
                    <w:t>21</w:t>
                  </w:r>
                  <w:r w:rsidR="00DC3499" w:rsidRPr="00607A1B">
                    <w:rPr>
                      <w:rFonts w:ascii="Times New Roman" w:eastAsia="Times New Roman" w:hAnsi="Times New Roman" w:cs="Times New Roman"/>
                      <w:sz w:val="24"/>
                      <w:szCs w:val="24"/>
                    </w:rPr>
                    <w:t xml:space="preserve"> </w:t>
                  </w:r>
                  <w:r w:rsidRPr="00607A1B">
                    <w:rPr>
                      <w:rFonts w:ascii="Times New Roman" w:eastAsia="Times New Roman" w:hAnsi="Times New Roman" w:cs="Times New Roman"/>
                      <w:sz w:val="24"/>
                      <w:szCs w:val="24"/>
                    </w:rPr>
                    <w:t>Ocak 2014</w:t>
                  </w:r>
                  <w:r w:rsidR="00DC3499" w:rsidRPr="00607A1B">
                    <w:rPr>
                      <w:rFonts w:ascii="Times New Roman" w:eastAsia="Times New Roman" w:hAnsi="Times New Roman" w:cs="Times New Roman"/>
                      <w:sz w:val="24"/>
                      <w:szCs w:val="24"/>
                    </w:rPr>
                    <w:t xml:space="preserve"> </w:t>
                  </w:r>
                  <w:r w:rsidRPr="00607A1B">
                    <w:rPr>
                      <w:rFonts w:ascii="Times New Roman" w:eastAsia="Times New Roman" w:hAnsi="Times New Roman" w:cs="Times New Roman"/>
                      <w:sz w:val="24"/>
                      <w:szCs w:val="24"/>
                    </w:rPr>
                    <w:t>SALI</w:t>
                  </w:r>
                </w:p>
              </w:tc>
              <w:tc>
                <w:tcPr>
                  <w:tcW w:w="2931" w:type="dxa"/>
                  <w:tcBorders>
                    <w:top w:val="nil"/>
                    <w:left w:val="nil"/>
                    <w:bottom w:val="single" w:sz="4" w:space="0" w:color="660066"/>
                    <w:right w:val="nil"/>
                  </w:tcBorders>
                  <w:vAlign w:val="center"/>
                  <w:hideMark/>
                </w:tcPr>
                <w:p w:rsidR="00DC3499" w:rsidRPr="00607A1B" w:rsidRDefault="00DC3499" w:rsidP="00DC3499">
                  <w:pPr>
                    <w:tabs>
                      <w:tab w:val="left" w:pos="567"/>
                      <w:tab w:val="center" w:pos="994"/>
                      <w:tab w:val="center" w:pos="3543"/>
                      <w:tab w:val="right" w:pos="6520"/>
                    </w:tabs>
                    <w:spacing w:after="0" w:line="240" w:lineRule="exact"/>
                    <w:jc w:val="center"/>
                    <w:rPr>
                      <w:rFonts w:ascii="Times New Roman" w:eastAsia="Times New Roman" w:hAnsi="Times New Roman" w:cs="Times New Roman"/>
                      <w:b/>
                      <w:color w:val="800080"/>
                      <w:sz w:val="24"/>
                      <w:szCs w:val="24"/>
                    </w:rPr>
                  </w:pPr>
                  <w:r w:rsidRPr="00607A1B">
                    <w:rPr>
                      <w:rFonts w:ascii="Times New Roman" w:eastAsia="Times New Roman" w:hAnsi="Times New Roman" w:cs="Times New Roman"/>
                      <w:b/>
                      <w:color w:val="800080"/>
                      <w:sz w:val="24"/>
                      <w:szCs w:val="24"/>
                    </w:rPr>
                    <w:t>Resmî Gazete</w:t>
                  </w:r>
                </w:p>
              </w:tc>
              <w:tc>
                <w:tcPr>
                  <w:tcW w:w="2927" w:type="dxa"/>
                  <w:tcBorders>
                    <w:top w:val="nil"/>
                    <w:left w:val="nil"/>
                    <w:bottom w:val="single" w:sz="4" w:space="0" w:color="660066"/>
                    <w:right w:val="nil"/>
                  </w:tcBorders>
                  <w:vAlign w:val="center"/>
                  <w:hideMark/>
                </w:tcPr>
                <w:p w:rsidR="00DC3499" w:rsidRPr="00607A1B" w:rsidRDefault="009A4590" w:rsidP="00DC3499">
                  <w:pPr>
                    <w:spacing w:before="100" w:beforeAutospacing="1" w:after="100" w:afterAutospacing="1" w:line="240" w:lineRule="auto"/>
                    <w:jc w:val="right"/>
                    <w:rPr>
                      <w:rFonts w:ascii="Times New Roman" w:eastAsia="Times New Roman" w:hAnsi="Times New Roman" w:cs="Times New Roman"/>
                      <w:b/>
                      <w:sz w:val="24"/>
                      <w:szCs w:val="24"/>
                    </w:rPr>
                  </w:pPr>
                  <w:r w:rsidRPr="00607A1B">
                    <w:rPr>
                      <w:rFonts w:ascii="Times New Roman" w:eastAsia="Times New Roman" w:hAnsi="Times New Roman" w:cs="Times New Roman"/>
                      <w:sz w:val="24"/>
                      <w:szCs w:val="24"/>
                    </w:rPr>
                    <w:t>Sayı : 28889</w:t>
                  </w:r>
                </w:p>
              </w:tc>
            </w:tr>
            <w:tr w:rsidR="00DC3499" w:rsidRPr="00607A1B" w:rsidTr="006F6C64">
              <w:trPr>
                <w:trHeight w:val="480"/>
                <w:jc w:val="center"/>
              </w:trPr>
              <w:tc>
                <w:tcPr>
                  <w:tcW w:w="8789" w:type="dxa"/>
                  <w:gridSpan w:val="3"/>
                  <w:vAlign w:val="center"/>
                  <w:hideMark/>
                </w:tcPr>
                <w:p w:rsidR="00DC3499" w:rsidRPr="00607A1B" w:rsidRDefault="00DC3499" w:rsidP="00DC3499">
                  <w:pPr>
                    <w:spacing w:before="100" w:beforeAutospacing="1" w:after="100" w:afterAutospacing="1" w:line="240" w:lineRule="auto"/>
                    <w:jc w:val="center"/>
                    <w:rPr>
                      <w:rFonts w:ascii="Times New Roman" w:eastAsia="Times New Roman" w:hAnsi="Times New Roman" w:cs="Times New Roman"/>
                      <w:b/>
                      <w:color w:val="000080"/>
                      <w:sz w:val="24"/>
                      <w:szCs w:val="24"/>
                    </w:rPr>
                  </w:pPr>
                  <w:r w:rsidRPr="00607A1B">
                    <w:rPr>
                      <w:rFonts w:ascii="Times New Roman" w:eastAsia="Times New Roman" w:hAnsi="Times New Roman" w:cs="Times New Roman"/>
                      <w:b/>
                      <w:color w:val="000080"/>
                      <w:sz w:val="24"/>
                      <w:szCs w:val="24"/>
                    </w:rPr>
                    <w:t>BAKANLAR KURULU KARARI</w:t>
                  </w:r>
                </w:p>
              </w:tc>
            </w:tr>
            <w:tr w:rsidR="00DC3499" w:rsidRPr="00607A1B" w:rsidTr="006F6C64">
              <w:trPr>
                <w:trHeight w:val="480"/>
                <w:jc w:val="center"/>
              </w:trPr>
              <w:tc>
                <w:tcPr>
                  <w:tcW w:w="8789" w:type="dxa"/>
                  <w:gridSpan w:val="3"/>
                  <w:vAlign w:val="center"/>
                  <w:hideMark/>
                </w:tcPr>
                <w:p w:rsidR="00DC3499" w:rsidRPr="00607A1B" w:rsidRDefault="00DC3499" w:rsidP="00DC3499">
                  <w:pPr>
                    <w:tabs>
                      <w:tab w:val="left" w:pos="566"/>
                      <w:tab w:val="center" w:pos="3543"/>
                    </w:tabs>
                    <w:spacing w:after="0" w:line="240" w:lineRule="exact"/>
                    <w:rPr>
                      <w:rFonts w:ascii="Times New Roman" w:eastAsia="Times New Roman" w:hAnsi="Times New Roman" w:cs="Times New Roman"/>
                      <w:sz w:val="24"/>
                      <w:szCs w:val="24"/>
                      <w:lang w:val="en-GB"/>
                    </w:rPr>
                  </w:pPr>
                  <w:r w:rsidRPr="00607A1B">
                    <w:rPr>
                      <w:rFonts w:ascii="Times New Roman" w:eastAsia="Times New Roman" w:hAnsi="Times New Roman" w:cs="Times New Roman"/>
                      <w:b/>
                      <w:sz w:val="24"/>
                      <w:szCs w:val="24"/>
                      <w:lang w:val="en-GB"/>
                    </w:rPr>
                    <w:tab/>
                  </w:r>
                  <w:r w:rsidRPr="00607A1B">
                    <w:rPr>
                      <w:rFonts w:ascii="Times New Roman" w:eastAsia="Times New Roman" w:hAnsi="Times New Roman" w:cs="Times New Roman"/>
                      <w:b/>
                      <w:sz w:val="24"/>
                      <w:szCs w:val="24"/>
                      <w:u w:val="single"/>
                      <w:lang w:val="en-GB"/>
                    </w:rPr>
                    <w:t xml:space="preserve">Karar Sayısı : </w:t>
                  </w:r>
                  <w:r w:rsidR="009A4590" w:rsidRPr="00607A1B">
                    <w:rPr>
                      <w:rFonts w:ascii="Times New Roman" w:eastAsia="Times New Roman" w:hAnsi="Times New Roman" w:cs="Times New Roman"/>
                      <w:b/>
                      <w:sz w:val="24"/>
                      <w:szCs w:val="24"/>
                      <w:u w:val="single"/>
                      <w:lang w:val="en-GB"/>
                    </w:rPr>
                    <w:t>2014/5813</w:t>
                  </w:r>
                </w:p>
                <w:p w:rsidR="00DC3499" w:rsidRPr="00607A1B" w:rsidRDefault="00DC3499" w:rsidP="00DC3499">
                  <w:pPr>
                    <w:tabs>
                      <w:tab w:val="left" w:pos="566"/>
                      <w:tab w:val="center" w:pos="3543"/>
                    </w:tabs>
                    <w:spacing w:after="0" w:line="240" w:lineRule="exact"/>
                    <w:jc w:val="both"/>
                    <w:rPr>
                      <w:rFonts w:ascii="Times New Roman" w:eastAsia="Times New Roman" w:hAnsi="Times New Roman" w:cs="Times New Roman"/>
                      <w:sz w:val="24"/>
                      <w:szCs w:val="24"/>
                      <w:lang w:val="en-GB"/>
                    </w:rPr>
                  </w:pPr>
                  <w:r w:rsidRPr="00607A1B">
                    <w:rPr>
                      <w:rFonts w:ascii="Times New Roman" w:eastAsia="Times New Roman" w:hAnsi="Times New Roman" w:cs="Times New Roman"/>
                      <w:sz w:val="24"/>
                      <w:szCs w:val="24"/>
                      <w:lang w:val="en-GB"/>
                    </w:rPr>
                    <w:tab/>
                    <w:t>Ekli “6306 Sayılı Kanun Kapsamında Hak Sahiplerince Bankalardan Kullanılacak Kredilere Sağlanacak Faiz Desteğine İlişkin Karar”ın yürürlüğe konulması; Başbakan Yardımcılığının 3</w:t>
                  </w:r>
                  <w:r w:rsidR="009A4590" w:rsidRPr="00607A1B">
                    <w:rPr>
                      <w:rFonts w:ascii="Times New Roman" w:eastAsia="Times New Roman" w:hAnsi="Times New Roman" w:cs="Times New Roman"/>
                      <w:sz w:val="24"/>
                      <w:szCs w:val="24"/>
                      <w:lang w:val="en-GB"/>
                    </w:rPr>
                    <w:t>0/12/2013</w:t>
                  </w:r>
                  <w:r w:rsidRPr="00607A1B">
                    <w:rPr>
                      <w:rFonts w:ascii="Times New Roman" w:eastAsia="Times New Roman" w:hAnsi="Times New Roman" w:cs="Times New Roman"/>
                      <w:sz w:val="24"/>
                      <w:szCs w:val="24"/>
                      <w:lang w:val="en-GB"/>
                    </w:rPr>
                    <w:t xml:space="preserve"> tarihli ve </w:t>
                  </w:r>
                  <w:r w:rsidR="009A4590" w:rsidRPr="00607A1B">
                    <w:rPr>
                      <w:rFonts w:ascii="Times New Roman" w:eastAsia="Times New Roman" w:hAnsi="Times New Roman" w:cs="Times New Roman"/>
                      <w:sz w:val="24"/>
                      <w:szCs w:val="24"/>
                      <w:lang w:val="en-GB"/>
                    </w:rPr>
                    <w:t>20577</w:t>
                  </w:r>
                  <w:r w:rsidRPr="00607A1B">
                    <w:rPr>
                      <w:rFonts w:ascii="Times New Roman" w:eastAsia="Times New Roman" w:hAnsi="Times New Roman" w:cs="Times New Roman"/>
                      <w:sz w:val="24"/>
                      <w:szCs w:val="24"/>
                      <w:lang w:val="en-GB"/>
                    </w:rPr>
                    <w:t xml:space="preserve"> sayılı yazısı üzerine, 6306 sayılı Afet Riski Altındaki Alanların Dönüştürülmesi Hakkında Kanunun 7 nci maddesine göre, Bakanlar Kurulu’nca </w:t>
                  </w:r>
                  <w:r w:rsidR="009A4590" w:rsidRPr="00607A1B">
                    <w:rPr>
                      <w:rFonts w:ascii="Times New Roman" w:eastAsia="Times New Roman" w:hAnsi="Times New Roman" w:cs="Times New Roman"/>
                      <w:sz w:val="24"/>
                      <w:szCs w:val="24"/>
                      <w:lang w:val="en-GB"/>
                    </w:rPr>
                    <w:t>13/01/2014</w:t>
                  </w:r>
                  <w:r w:rsidRPr="00607A1B">
                    <w:rPr>
                      <w:rFonts w:ascii="Times New Roman" w:eastAsia="Times New Roman" w:hAnsi="Times New Roman" w:cs="Times New Roman"/>
                      <w:sz w:val="24"/>
                      <w:szCs w:val="24"/>
                      <w:lang w:val="en-GB"/>
                    </w:rPr>
                    <w:t xml:space="preserve"> tarihinde kararlaştırılmıştır.</w:t>
                  </w:r>
                </w:p>
                <w:p w:rsidR="00DC3499" w:rsidRPr="00607A1B" w:rsidRDefault="00DC3499" w:rsidP="00DC3499">
                  <w:pPr>
                    <w:tabs>
                      <w:tab w:val="center" w:pos="2275"/>
                      <w:tab w:val="center" w:pos="4615"/>
                    </w:tabs>
                    <w:spacing w:after="0" w:line="240" w:lineRule="exact"/>
                    <w:jc w:val="both"/>
                    <w:rPr>
                      <w:rFonts w:ascii="Times New Roman" w:eastAsia="Times New Roman" w:hAnsi="Times New Roman" w:cs="Times New Roman"/>
                      <w:sz w:val="24"/>
                      <w:szCs w:val="24"/>
                      <w:lang w:val="en-GB"/>
                    </w:rPr>
                  </w:pPr>
                </w:p>
                <w:p w:rsidR="00DC3499" w:rsidRPr="00607A1B" w:rsidRDefault="00DC3499" w:rsidP="00DC3499">
                  <w:pPr>
                    <w:tabs>
                      <w:tab w:val="left" w:pos="566"/>
                    </w:tabs>
                    <w:spacing w:after="0" w:line="240" w:lineRule="exact"/>
                    <w:jc w:val="center"/>
                    <w:rPr>
                      <w:rFonts w:ascii="Times New Roman" w:eastAsia="ヒラギノ明朝Pro W3" w:hAnsi="Times New Roman" w:cs="Times New Roman"/>
                      <w:b/>
                      <w:sz w:val="24"/>
                      <w:szCs w:val="24"/>
                      <w:lang w:val="en-GB"/>
                    </w:rPr>
                  </w:pPr>
                  <w:r w:rsidRPr="00607A1B">
                    <w:rPr>
                      <w:rFonts w:ascii="Times New Roman" w:eastAsia="ヒラギノ明朝Pro W3" w:hAnsi="Times New Roman" w:cs="Times New Roman"/>
                      <w:b/>
                      <w:sz w:val="24"/>
                      <w:szCs w:val="24"/>
                      <w:lang w:val="en-GB"/>
                    </w:rPr>
                    <w:t>6306 SAYILI KANUN KAPSAMINDA HAK SAHİPLERİNCE BANKALARDAN</w:t>
                  </w:r>
                </w:p>
                <w:p w:rsidR="00DC3499" w:rsidRPr="00607A1B" w:rsidRDefault="00DC3499" w:rsidP="00DC3499">
                  <w:pPr>
                    <w:tabs>
                      <w:tab w:val="left" w:pos="566"/>
                    </w:tabs>
                    <w:spacing w:after="0" w:line="240" w:lineRule="exact"/>
                    <w:jc w:val="center"/>
                    <w:rPr>
                      <w:rFonts w:ascii="Times New Roman" w:eastAsia="ヒラギノ明朝Pro W3" w:hAnsi="Times New Roman" w:cs="Times New Roman"/>
                      <w:b/>
                      <w:sz w:val="24"/>
                      <w:szCs w:val="24"/>
                      <w:lang w:val="en-GB"/>
                    </w:rPr>
                  </w:pPr>
                  <w:r w:rsidRPr="00607A1B">
                    <w:rPr>
                      <w:rFonts w:ascii="Times New Roman" w:eastAsia="ヒラギノ明朝Pro W3" w:hAnsi="Times New Roman" w:cs="Times New Roman"/>
                      <w:b/>
                      <w:sz w:val="24"/>
                      <w:szCs w:val="24"/>
                      <w:lang w:val="en-GB"/>
                    </w:rPr>
                    <w:t>KULLANILACAK KREDİLERE SAĞLANACAK FAİZ</w:t>
                  </w:r>
                </w:p>
                <w:p w:rsidR="00DC3499" w:rsidRPr="00607A1B" w:rsidRDefault="00DC3499" w:rsidP="00DC3499">
                  <w:pPr>
                    <w:tabs>
                      <w:tab w:val="left" w:pos="566"/>
                    </w:tabs>
                    <w:spacing w:after="0" w:line="240" w:lineRule="exact"/>
                    <w:jc w:val="center"/>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b/>
                      <w:sz w:val="24"/>
                      <w:szCs w:val="24"/>
                      <w:lang w:val="en-GB"/>
                    </w:rPr>
                    <w:t>DESTEĞİNE İLİŞKİN KARAR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b/>
                      <w:sz w:val="24"/>
                      <w:szCs w:val="24"/>
                      <w:lang w:val="en-GB"/>
                    </w:rPr>
                  </w:pPr>
                  <w:r w:rsidRPr="00607A1B">
                    <w:rPr>
                      <w:rFonts w:ascii="Times New Roman" w:eastAsia="ヒラギノ明朝Pro W3" w:hAnsi="Times New Roman" w:cs="Times New Roman"/>
                      <w:b/>
                      <w:sz w:val="24"/>
                      <w:szCs w:val="24"/>
                      <w:lang w:val="en-GB"/>
                    </w:rPr>
                    <w:t>Amaç ve kapsam</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b/>
                      <w:sz w:val="24"/>
                      <w:szCs w:val="24"/>
                      <w:lang w:val="en-GB"/>
                    </w:rPr>
                    <w:t>MADDE 1 –</w:t>
                  </w:r>
                  <w:r w:rsidRPr="00607A1B">
                    <w:rPr>
                      <w:rFonts w:ascii="Times New Roman" w:eastAsia="ヒラギノ明朝Pro W3" w:hAnsi="Times New Roman" w:cs="Times New Roman"/>
                      <w:sz w:val="24"/>
                      <w:szCs w:val="24"/>
                      <w:lang w:val="en-GB"/>
                    </w:rPr>
                    <w:t xml:space="preserve"> (1) Bu Kararın amacı, 16/5/2012 tarihli ve 6306 sayılı Afet Riski Altındaki Alanların Dönüştürülmesi Hakkında Kanunun 7 nci maddesinin altıncı fıkrası kapsamında hak sahiplerince bankalardan kullanılacak kredilere sağlanacak faiz desteğine ilişkin esasların belirlenmesidir.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b/>
                      <w:sz w:val="24"/>
                      <w:szCs w:val="24"/>
                      <w:lang w:val="en-GB"/>
                    </w:rPr>
                  </w:pPr>
                  <w:r w:rsidRPr="00607A1B">
                    <w:rPr>
                      <w:rFonts w:ascii="Times New Roman" w:eastAsia="ヒラギノ明朝Pro W3" w:hAnsi="Times New Roman" w:cs="Times New Roman"/>
                      <w:b/>
                      <w:sz w:val="24"/>
                      <w:szCs w:val="24"/>
                      <w:lang w:val="en-GB"/>
                    </w:rPr>
                    <w:t>Tanımlar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b/>
                      <w:sz w:val="24"/>
                      <w:szCs w:val="24"/>
                      <w:lang w:val="en-GB"/>
                    </w:rPr>
                    <w:t>MADDE 2 –</w:t>
                  </w:r>
                  <w:r w:rsidRPr="00607A1B">
                    <w:rPr>
                      <w:rFonts w:ascii="Times New Roman" w:eastAsia="ヒラギノ明朝Pro W3" w:hAnsi="Times New Roman" w:cs="Times New Roman"/>
                      <w:sz w:val="24"/>
                      <w:szCs w:val="24"/>
                      <w:lang w:val="en-GB"/>
                    </w:rPr>
                    <w:t xml:space="preserve"> (1) Bu Kararın uygulanmasında;</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a) Bakan: Çevre ve Şehircilik Bakanını,</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b) Bakanlık: Çevre ve Şehircilik Bakanlığını,</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c) Banka: Bakanlık ile protokol imzalaması kaydıyla kredi sağlayacak mevduat ve katılım bankalarını,</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ç) Faiz desteği: Bu Karar kapsamında bankalardan sağlanacak kredilere tahakkuk edecek faiz ödemelerinin, bu Kararda yer alan oranlar çerçevesinde dönüşüm projeleri özel hesabından karşılanacak tutarını,</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d) Güçlendirme kredisi: 6306 sayılı Kanunun 6 ncı maddesinin sekizinci fıkrası kapsamında riskli alan ve rezerv yapı alanı dışında olup, bu Kanunun öngördüğü amaçlar bakımından güçlendirilebileceği teknik olarak tespit edilen yapılar için hak sahipleri tarafından kullanılan kredileri,</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e) Hak sahibi: 6306 sayılı Kanun kapsamında kredi kullanacak gerçek veya tüzel kişileri,</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f) Hesap: 6306 sayılı Kanunun ilgili hükümleri çerçevesinde 7/5/2012 tarihli ve 28285 sayılı Resmî Gazete’de yayımlanan Kamu Haznedarlığı Genel Tebliğinin 5 inci maddesinin üçüncü fıkrasında sayılan bankalar nezdinde oluşturulan dönüşüm projeleri özel hesabını,</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g) Kredi: Hak sahiplerince Türk Lirası cinsinden kullanılacak güçlendirme ve yapım kredilerini,</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ğ) Yapım kredisi: 6306 sayılı Kanunun 6 ncı maddesinin üçüncü fıkrası kapsamında konutunu ve/veya işyerini kendi imkanları ile yapmak ya da edinmek isteyenlere verilen kredileri,</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ifade eder.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b/>
                      <w:sz w:val="24"/>
                      <w:szCs w:val="24"/>
                      <w:lang w:val="en-GB"/>
                    </w:rPr>
                  </w:pPr>
                  <w:r w:rsidRPr="00607A1B">
                    <w:rPr>
                      <w:rFonts w:ascii="Times New Roman" w:eastAsia="ヒラギノ明朝Pro W3" w:hAnsi="Times New Roman" w:cs="Times New Roman"/>
                      <w:b/>
                      <w:sz w:val="24"/>
                      <w:szCs w:val="24"/>
                      <w:lang w:val="en-GB"/>
                    </w:rPr>
                    <w:t>Genel esaslar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b/>
                      <w:sz w:val="24"/>
                      <w:szCs w:val="24"/>
                      <w:lang w:val="en-GB"/>
                    </w:rPr>
                    <w:t>MADDE 3 –</w:t>
                  </w:r>
                  <w:r w:rsidRPr="00607A1B">
                    <w:rPr>
                      <w:rFonts w:ascii="Times New Roman" w:eastAsia="ヒラギノ明朝Pro W3" w:hAnsi="Times New Roman" w:cs="Times New Roman"/>
                      <w:sz w:val="24"/>
                      <w:szCs w:val="24"/>
                      <w:lang w:val="en-GB"/>
                    </w:rPr>
                    <w:t xml:space="preserve"> (1) Hesaptan faiz desteği sağlanacak kredilerin belirlenmesinde hesabın gelir durumu, bakiyesi ve hesaba aktarılacak ödenek tutarları ile uyum dikkate alınır.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(2) Bu Kararda geçen faiz ibareleri, katılım bankaları tarafından 6306 sayılı Kanun kapsamında sağlanacak fonlar için kâr payını ifade eder.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(3) Bakanlık; hak sahiplerine, destekten yararlanacak kredilere ilişkin koşullara, başvuruların değerlendirilmesi ve kabulüne dair hususlar ile istenilecek belgelere, temerrüt, tazmin, kanuni takip, tahsilat ve diğer hususlara ilişkin prensip ve uygulamaları bu Karar ve temel bankacılık uygulamaları ile uyumlu olmak kaydıyla belirlemeye yetkilidir.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(4) Hak sahibi, hesaptan ya da bankalardan aynı tür kredilerden aynı anda yararlanamaz.</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(5) Bakanlık tarafından hesaptan kullandırılacak kredilere ilişkin hususlar Bakanlık tarafından belirlenir.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b/>
                      <w:sz w:val="24"/>
                      <w:szCs w:val="24"/>
                      <w:lang w:val="en-GB"/>
                    </w:rPr>
                  </w:pPr>
                  <w:r w:rsidRPr="00607A1B">
                    <w:rPr>
                      <w:rFonts w:ascii="Times New Roman" w:eastAsia="ヒラギノ明朝Pro W3" w:hAnsi="Times New Roman" w:cs="Times New Roman"/>
                      <w:b/>
                      <w:sz w:val="24"/>
                      <w:szCs w:val="24"/>
                      <w:lang w:val="en-GB"/>
                    </w:rPr>
                    <w:t>Faiz desteği sağlanmasına ilişkin esaslar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b/>
                      <w:sz w:val="24"/>
                      <w:szCs w:val="24"/>
                      <w:lang w:val="en-GB"/>
                    </w:rPr>
                    <w:t>MADDE 4 –</w:t>
                  </w:r>
                  <w:r w:rsidRPr="00607A1B">
                    <w:rPr>
                      <w:rFonts w:ascii="Times New Roman" w:eastAsia="ヒラギノ明朝Pro W3" w:hAnsi="Times New Roman" w:cs="Times New Roman"/>
                      <w:sz w:val="24"/>
                      <w:szCs w:val="24"/>
                      <w:lang w:val="en-GB"/>
                    </w:rPr>
                    <w:t xml:space="preserve"> (1) Bakanlık kendisine başvuran bankalarla protokol imzalar.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 xml:space="preserve">(2) Faiz desteğinin bu Kararda yer almayan kullandırmaya ilişkin usul ve esasları, </w:t>
                  </w:r>
                  <w:r w:rsidRPr="00607A1B">
                    <w:rPr>
                      <w:rFonts w:ascii="Times New Roman" w:eastAsia="ヒラギノ明朝Pro W3" w:hAnsi="Times New Roman" w:cs="Times New Roman"/>
                      <w:sz w:val="24"/>
                      <w:szCs w:val="24"/>
                      <w:lang w:val="en-GB"/>
                    </w:rPr>
                    <w:lastRenderedPageBreak/>
                    <w:t>Bakanlık ve bankalar arasında gerçekleştirilecek protokoller ile belirlenir.</w:t>
                  </w:r>
                </w:p>
                <w:p w:rsidR="00D32E96" w:rsidRDefault="00DC3499" w:rsidP="00D32E96">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(3) Bu Karar kapsamında bankalar tarafından sağlanacak kredilere verilecek faiz desteği ödemeleri, bankanın kullandırılan kredilere ilişkin taksit vadesi sonuna kadar hesaplanan ve her ay kendi kayıtlarına göre kesinleşmiş aylık faiz desteği tutarlarını Bakanlığa bildirmesini takiben Bakan</w:t>
                  </w:r>
                  <w:r w:rsidR="00D32E96">
                    <w:rPr>
                      <w:rFonts w:ascii="Times New Roman" w:eastAsia="ヒラギノ明朝Pro W3" w:hAnsi="Times New Roman" w:cs="Times New Roman"/>
                      <w:sz w:val="24"/>
                      <w:szCs w:val="24"/>
                      <w:lang w:val="en-GB"/>
                    </w:rPr>
                    <w:t>lıkça hesaptan gerçekleştirilir</w:t>
                  </w:r>
                </w:p>
                <w:p w:rsidR="005B5796" w:rsidRPr="00607A1B" w:rsidRDefault="00DC3499" w:rsidP="00245054">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(4) Faiz desteği ödemelerine ilişkin denetimler Bakanlık tarafından yapılır. Denetimlerde, banka tarafından yapılan bildirimler nedeniyle bankaya fazla ödeme yapıldığının tespit edilmesi halinde fazla yapılan ödeme 6183 sayılı Amme Alacaklarının Tahsil Usulü Hakkında Kanunda belirtilen gecikme zammı ile birlikte tutarın bankaya tebliğini takip eden 10 iş günü içerisinde banka tarafından hesaba nakden ödenir. Denetim sonucunda, banka tarafından yapılan bildirimler nedeniyle bankaya eksik ödeme yapıldığının tespiti halinde ise bu tutar Bakanlıkça hesaptan nakden karşılanır. Bu fıkra kapsamında, Bakanlık tarafından ödeme yapılması durumunda Bakanlıkça öde</w:t>
                  </w:r>
                  <w:r w:rsidR="00245054">
                    <w:rPr>
                      <w:rFonts w:ascii="Times New Roman" w:eastAsia="ヒラギノ明朝Pro W3" w:hAnsi="Times New Roman" w:cs="Times New Roman"/>
                      <w:sz w:val="24"/>
                      <w:szCs w:val="24"/>
                      <w:lang w:val="en-GB"/>
                    </w:rPr>
                    <w:t>necek tutarlara faiz yürütülmez.</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(5) Faiz desteği sağlanacak krediler için bankalar tarafından talep edilecek ücret, sigorta ve benzeri giderler hak sahipleri tarafından ödenir.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(6) Hak sahiplerinin bankalar ile yapılacak olan protokoller kapsamında kullanacakları kredinin anapara riski ile faiz desteği dışında kalan faiz ödemelerinden doğan risk tamamen bankaya aittir. Banka, kredi başvurularını protokol hükümleri ve bankanın kredilendirme usul, esas ve mevzuatı çerçevesinde değerlendirir. Bakanlık gerekli gördüğünde otuz gün önce protokol taraflarını bilgilendirmek kaydı ile kredi faiz desteği uygulamasını ilk kez tahsis edilecek krediler açısından durdurmaya yetkilidir.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(7) Kredilere ilişkin takip ve tahsil sorumluluğu tamamen bankaya ait olup söz konusu ödemeler için Bakanlıktan herhangi bir talepte bulunulmaz.</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(8) Hak sahipleri tarafından geri ödemesi gerçekleştirilmeyen krediler için faiz desteği ödemeleri durdurulur.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(9) Zorunlu deprem sigortası kapsamındaki binalar için, 6306 sayılı Kanun ve bu Karar çerçevesinde güçlendirme kredisi ve yapım kredisi için destek sağlanan hak sahiplerinin, bahse konu desteğin devam edebilmesi için zorunlu deprem sigortası yaptırmaları şarttır.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(10) Bu Karar kapsamındaki faiz</w:t>
                  </w:r>
                  <w:r w:rsidR="00BF4B2A" w:rsidRPr="00607A1B">
                    <w:rPr>
                      <w:rFonts w:ascii="Times New Roman" w:eastAsia="ヒラギノ明朝Pro W3" w:hAnsi="Times New Roman" w:cs="Times New Roman"/>
                      <w:sz w:val="24"/>
                      <w:szCs w:val="24"/>
                      <w:lang w:val="en-GB"/>
                    </w:rPr>
                    <w:t xml:space="preserve"> desteği, bankalardan 31/12/2014</w:t>
                  </w:r>
                  <w:r w:rsidRPr="00607A1B">
                    <w:rPr>
                      <w:rFonts w:ascii="Times New Roman" w:eastAsia="ヒラギノ明朝Pro W3" w:hAnsi="Times New Roman" w:cs="Times New Roman"/>
                      <w:sz w:val="24"/>
                      <w:szCs w:val="24"/>
                      <w:lang w:val="en-GB"/>
                    </w:rPr>
                    <w:t xml:space="preserve"> tarihine kadar sağlanacak krediler için uygulanır.</w:t>
                  </w:r>
                </w:p>
                <w:p w:rsidR="00BF4B2A" w:rsidRPr="00607A1B" w:rsidRDefault="00BF4B2A"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(11) 16/4/2005 tarihli ve 25788 sayılı Resmi Gazete’de yayımlanan Çiftçi Kayıt Sistemi Yönetmeliğine göre Çiftçi Kayıt Sistemine kayıtlı gerçek ve tüzel kişiler, talepleri halinde ilgili hasat dönemine gore yılda bir defa anapara ve faiz ödemeli olarak bu Kararda yer alan oranlar çerçevesinde faiz desteğinden yararlanabilir.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b/>
                      <w:sz w:val="24"/>
                      <w:szCs w:val="24"/>
                      <w:lang w:val="en-GB"/>
                    </w:rPr>
                  </w:pPr>
                  <w:r w:rsidRPr="00607A1B">
                    <w:rPr>
                      <w:rFonts w:ascii="Times New Roman" w:eastAsia="ヒラギノ明朝Pro W3" w:hAnsi="Times New Roman" w:cs="Times New Roman"/>
                      <w:b/>
                      <w:sz w:val="24"/>
                      <w:szCs w:val="24"/>
                      <w:lang w:val="en-GB"/>
                    </w:rPr>
                    <w:t>Faiz desteği ve limit</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b/>
                      <w:sz w:val="24"/>
                      <w:szCs w:val="24"/>
                      <w:lang w:val="en-GB"/>
                    </w:rPr>
                    <w:t>MADDE 5 –</w:t>
                  </w:r>
                  <w:r w:rsidRPr="00607A1B">
                    <w:rPr>
                      <w:rFonts w:ascii="Times New Roman" w:eastAsia="ヒラギノ明朝Pro W3" w:hAnsi="Times New Roman" w:cs="Times New Roman"/>
                      <w:sz w:val="24"/>
                      <w:szCs w:val="24"/>
                      <w:lang w:val="en-GB"/>
                    </w:rPr>
                    <w:t xml:space="preserve"> (1) Bu Karar kapsamında sağlanacak faiz desteği aşağıdaki koşul ve limitlere göre uygulanır. Faiz desteği oranı, kredinin sağlandığı tarihteki oran esas alınarak kredinin ömrü boyunca uygulanır ve değiştirilmez.</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p>
                <w:p w:rsidR="00DC3499" w:rsidRPr="00607A1B" w:rsidRDefault="00DC3499" w:rsidP="00DC3499">
                  <w:pPr>
                    <w:tabs>
                      <w:tab w:val="left" w:pos="566"/>
                    </w:tabs>
                    <w:spacing w:after="0" w:line="240" w:lineRule="auto"/>
                    <w:jc w:val="center"/>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noProof/>
                      <w:sz w:val="24"/>
                      <w:szCs w:val="24"/>
                    </w:rPr>
                    <w:drawing>
                      <wp:inline distT="0" distB="0" distL="0" distR="0" wp14:anchorId="60219161" wp14:editId="02D322BD">
                        <wp:extent cx="4429125" cy="1400175"/>
                        <wp:effectExtent l="19050" t="0" r="9525" b="0"/>
                        <wp:docPr id="1" name="Resim 1" descr="201210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1013-3-1"/>
                                <pic:cNvPicPr>
                                  <a:picLocks noChangeAspect="1" noChangeArrowheads="1"/>
                                </pic:cNvPicPr>
                              </pic:nvPicPr>
                              <pic:blipFill>
                                <a:blip r:embed="rId6" cstate="print"/>
                                <a:srcRect/>
                                <a:stretch>
                                  <a:fillRect/>
                                </a:stretch>
                              </pic:blipFill>
                              <pic:spPr bwMode="auto">
                                <a:xfrm>
                                  <a:off x="0" y="0"/>
                                  <a:ext cx="4429125" cy="1400175"/>
                                </a:xfrm>
                                <a:prstGeom prst="rect">
                                  <a:avLst/>
                                </a:prstGeom>
                                <a:noFill/>
                                <a:ln w="9525">
                                  <a:noFill/>
                                  <a:miter lim="800000"/>
                                  <a:headEnd/>
                                  <a:tailEnd/>
                                </a:ln>
                              </pic:spPr>
                            </pic:pic>
                          </a:graphicData>
                        </a:graphic>
                      </wp:inline>
                    </w:drawing>
                  </w:r>
                </w:p>
                <w:p w:rsidR="00DC3499" w:rsidRPr="00607A1B" w:rsidRDefault="00DC3499" w:rsidP="00DC3499">
                  <w:pPr>
                    <w:tabs>
                      <w:tab w:val="left" w:pos="566"/>
                    </w:tabs>
                    <w:spacing w:after="0" w:line="240" w:lineRule="auto"/>
                    <w:jc w:val="center"/>
                    <w:rPr>
                      <w:rFonts w:ascii="Times New Roman" w:eastAsia="ヒラギノ明朝Pro W3" w:hAnsi="Times New Roman" w:cs="Times New Roman"/>
                      <w:sz w:val="24"/>
                      <w:szCs w:val="24"/>
                      <w:lang w:val="en-GB"/>
                    </w:rPr>
                  </w:pPr>
                </w:p>
                <w:p w:rsidR="003944C7" w:rsidRPr="00607A1B" w:rsidRDefault="003944C7"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(2)  Bu Karar uyarınca kullandırılacak faiz destekli kredilerde sağlanan faiz desteği oranı; 05/12/2008 tarihli ve 27075 sayılı Resmi Gazete’de yayımlanan Binalarda Enerji Performansı Yönetmeliği kapsamında B sınıfı Enerji Verimliliği Belgesine sahip binalar için 50 baz puan; A sınıfı Enerji Verimliliği Belgesine binalar için ise 100 baz puan artırılarak</w:t>
                  </w:r>
                  <w:r w:rsidR="00262FA3">
                    <w:rPr>
                      <w:rFonts w:ascii="Times New Roman" w:eastAsia="ヒラギノ明朝Pro W3" w:hAnsi="Times New Roman" w:cs="Times New Roman"/>
                      <w:sz w:val="24"/>
                      <w:szCs w:val="24"/>
                      <w:lang w:val="en-GB"/>
                    </w:rPr>
                    <w:t xml:space="preserve"> </w:t>
                  </w:r>
                  <w:r w:rsidRPr="00607A1B">
                    <w:rPr>
                      <w:rFonts w:ascii="Times New Roman" w:eastAsia="ヒラギノ明朝Pro W3" w:hAnsi="Times New Roman" w:cs="Times New Roman"/>
                      <w:sz w:val="24"/>
                      <w:szCs w:val="24"/>
                      <w:lang w:val="en-GB"/>
                    </w:rPr>
                    <w:t>uygulanır.</w:t>
                  </w:r>
                </w:p>
                <w:p w:rsidR="00DC3499" w:rsidRPr="00607A1B" w:rsidRDefault="003944C7"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(3</w:t>
                  </w:r>
                  <w:r w:rsidR="00DC3499" w:rsidRPr="00607A1B">
                    <w:rPr>
                      <w:rFonts w:ascii="Times New Roman" w:eastAsia="ヒラギノ明朝Pro W3" w:hAnsi="Times New Roman" w:cs="Times New Roman"/>
                      <w:sz w:val="24"/>
                      <w:szCs w:val="24"/>
                      <w:lang w:val="en-GB"/>
                    </w:rPr>
                    <w:t>) Faiz desteği sağlanacak kredilerin anapara geri ödemeleri bu maddede belirtilen azami ödemesiz dönemi aşmamak üzere inşaatın tamamlandığı tarihten itibaren başlar.</w:t>
                  </w:r>
                </w:p>
                <w:p w:rsidR="00DC3499" w:rsidRPr="00607A1B" w:rsidRDefault="003944C7"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(4</w:t>
                  </w:r>
                  <w:r w:rsidR="00DC3499" w:rsidRPr="00607A1B">
                    <w:rPr>
                      <w:rFonts w:ascii="Times New Roman" w:eastAsia="ヒラギノ明朝Pro W3" w:hAnsi="Times New Roman" w:cs="Times New Roman"/>
                      <w:sz w:val="24"/>
                      <w:szCs w:val="24"/>
                      <w:lang w:val="en-GB"/>
                    </w:rPr>
                    <w:t>) Bir hak sahibi adına faiz desteği sağlanacak toplam kredi tutarı 500.000 TL'yi geçemez.</w:t>
                  </w:r>
                </w:p>
                <w:p w:rsidR="006813EC" w:rsidRPr="00607A1B" w:rsidRDefault="006813EC"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p>
                <w:p w:rsidR="006813EC" w:rsidRPr="00607A1B" w:rsidRDefault="006813EC"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b/>
                      <w:sz w:val="24"/>
                      <w:szCs w:val="24"/>
                      <w:lang w:val="en-GB"/>
                    </w:rPr>
                  </w:pPr>
                  <w:r w:rsidRPr="00607A1B">
                    <w:rPr>
                      <w:rFonts w:ascii="Times New Roman" w:eastAsia="ヒラギノ明朝Pro W3" w:hAnsi="Times New Roman" w:cs="Times New Roman"/>
                      <w:b/>
                      <w:sz w:val="24"/>
                      <w:szCs w:val="24"/>
                      <w:lang w:val="en-GB"/>
                    </w:rPr>
                    <w:t>Raporlama</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b/>
                      <w:sz w:val="24"/>
                      <w:szCs w:val="24"/>
                      <w:lang w:val="en-GB"/>
                    </w:rPr>
                    <w:t>MADDE 6 –</w:t>
                  </w:r>
                  <w:r w:rsidRPr="00607A1B">
                    <w:rPr>
                      <w:rFonts w:ascii="Times New Roman" w:eastAsia="ヒラギノ明朝Pro W3" w:hAnsi="Times New Roman" w:cs="Times New Roman"/>
                      <w:sz w:val="24"/>
                      <w:szCs w:val="24"/>
                      <w:lang w:val="en-GB"/>
                    </w:rPr>
                    <w:t xml:space="preserve"> (1) Faiz desteği sağlanan kredilerin miktarı ve koşulları aylık olarak bankalar tarafından takip eden ayın 15'ine kadar Bakanlığa iletilir.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sz w:val="24"/>
                      <w:szCs w:val="24"/>
                      <w:lang w:val="en-GB"/>
                    </w:rPr>
                    <w:t>(2) Bakanlık, sağlanacak faiz desteği ile ilgili ve sınırlı olmak kaydıyla bankalardan her türlü bilgi ve belgeyi istemeye yetkilidir.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b/>
                      <w:sz w:val="24"/>
                      <w:szCs w:val="24"/>
                      <w:lang w:val="en-GB"/>
                    </w:rPr>
                  </w:pPr>
                  <w:r w:rsidRPr="00607A1B">
                    <w:rPr>
                      <w:rFonts w:ascii="Times New Roman" w:eastAsia="ヒラギノ明朝Pro W3" w:hAnsi="Times New Roman" w:cs="Times New Roman"/>
                      <w:b/>
                      <w:sz w:val="24"/>
                      <w:szCs w:val="24"/>
                      <w:lang w:val="en-GB"/>
                    </w:rPr>
                    <w:t>Yürürlük</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b/>
                      <w:sz w:val="24"/>
                      <w:szCs w:val="24"/>
                      <w:lang w:val="en-GB"/>
                    </w:rPr>
                    <w:t>MADDE 7 –</w:t>
                  </w:r>
                  <w:r w:rsidRPr="00607A1B">
                    <w:rPr>
                      <w:rFonts w:ascii="Times New Roman" w:eastAsia="ヒラギノ明朝Pro W3" w:hAnsi="Times New Roman" w:cs="Times New Roman"/>
                      <w:sz w:val="24"/>
                      <w:szCs w:val="24"/>
                      <w:lang w:val="en-GB"/>
                    </w:rPr>
                    <w:t xml:space="preserve"> (1) Bu Karar </w:t>
                  </w:r>
                  <w:r w:rsidR="006813EC" w:rsidRPr="00607A1B">
                    <w:rPr>
                      <w:rFonts w:ascii="Times New Roman" w:eastAsia="ヒラギノ明朝Pro W3" w:hAnsi="Times New Roman" w:cs="Times New Roman"/>
                      <w:sz w:val="24"/>
                      <w:szCs w:val="24"/>
                      <w:lang w:val="en-GB"/>
                    </w:rPr>
                    <w:t xml:space="preserve">31/12/2013 tarihinden geçerli olmak üzere </w:t>
                  </w:r>
                  <w:r w:rsidRPr="00607A1B">
                    <w:rPr>
                      <w:rFonts w:ascii="Times New Roman" w:eastAsia="ヒラギノ明朝Pro W3" w:hAnsi="Times New Roman" w:cs="Times New Roman"/>
                      <w:sz w:val="24"/>
                      <w:szCs w:val="24"/>
                      <w:lang w:val="en-GB"/>
                    </w:rPr>
                    <w:t>yayımı tarihinde yürürlüğe girer.</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b/>
                      <w:sz w:val="24"/>
                      <w:szCs w:val="24"/>
                      <w:lang w:val="en-GB"/>
                    </w:rPr>
                  </w:pPr>
                  <w:r w:rsidRPr="00607A1B">
                    <w:rPr>
                      <w:rFonts w:ascii="Times New Roman" w:eastAsia="ヒラギノ明朝Pro W3" w:hAnsi="Times New Roman" w:cs="Times New Roman"/>
                      <w:b/>
                      <w:sz w:val="24"/>
                      <w:szCs w:val="24"/>
                      <w:lang w:val="en-GB"/>
                    </w:rPr>
                    <w:t>Yürütme</w:t>
                  </w:r>
                </w:p>
                <w:p w:rsidR="00DC3499" w:rsidRPr="00607A1B" w:rsidRDefault="00DC3499" w:rsidP="00DC3499">
                  <w:pPr>
                    <w:tabs>
                      <w:tab w:val="left" w:pos="566"/>
                    </w:tabs>
                    <w:spacing w:after="0" w:line="240" w:lineRule="exact"/>
                    <w:ind w:firstLine="566"/>
                    <w:jc w:val="both"/>
                    <w:rPr>
                      <w:rFonts w:ascii="Times New Roman" w:eastAsia="ヒラギノ明朝Pro W3" w:hAnsi="Times New Roman" w:cs="Times New Roman"/>
                      <w:sz w:val="24"/>
                      <w:szCs w:val="24"/>
                      <w:lang w:val="en-GB"/>
                    </w:rPr>
                  </w:pPr>
                  <w:r w:rsidRPr="00607A1B">
                    <w:rPr>
                      <w:rFonts w:ascii="Times New Roman" w:eastAsia="ヒラギノ明朝Pro W3" w:hAnsi="Times New Roman" w:cs="Times New Roman"/>
                      <w:b/>
                      <w:sz w:val="24"/>
                      <w:szCs w:val="24"/>
                      <w:lang w:val="en-GB"/>
                    </w:rPr>
                    <w:t>MADDE 8 –</w:t>
                  </w:r>
                  <w:r w:rsidRPr="00607A1B">
                    <w:rPr>
                      <w:rFonts w:ascii="Times New Roman" w:eastAsia="ヒラギノ明朝Pro W3" w:hAnsi="Times New Roman" w:cs="Times New Roman"/>
                      <w:sz w:val="24"/>
                      <w:szCs w:val="24"/>
                      <w:lang w:val="en-GB"/>
                    </w:rPr>
                    <w:t xml:space="preserve"> (1) Bu Karar hükümlerini </w:t>
                  </w:r>
                  <w:r w:rsidR="006813EC" w:rsidRPr="00607A1B">
                    <w:rPr>
                      <w:rFonts w:ascii="Times New Roman" w:eastAsia="ヒラギノ明朝Pro W3" w:hAnsi="Times New Roman" w:cs="Times New Roman"/>
                      <w:sz w:val="24"/>
                      <w:szCs w:val="24"/>
                      <w:lang w:val="en-GB"/>
                    </w:rPr>
                    <w:t xml:space="preserve">Çevre ve Şehircilik </w:t>
                  </w:r>
                  <w:r w:rsidRPr="00607A1B">
                    <w:rPr>
                      <w:rFonts w:ascii="Times New Roman" w:eastAsia="ヒラギノ明朝Pro W3" w:hAnsi="Times New Roman" w:cs="Times New Roman"/>
                      <w:sz w:val="24"/>
                      <w:szCs w:val="24"/>
                      <w:lang w:val="en-GB"/>
                    </w:rPr>
                    <w:t>Bakan</w:t>
                  </w:r>
                  <w:r w:rsidR="006813EC" w:rsidRPr="00607A1B">
                    <w:rPr>
                      <w:rFonts w:ascii="Times New Roman" w:eastAsia="ヒラギノ明朝Pro W3" w:hAnsi="Times New Roman" w:cs="Times New Roman"/>
                      <w:sz w:val="24"/>
                      <w:szCs w:val="24"/>
                      <w:lang w:val="en-GB"/>
                    </w:rPr>
                    <w:t>ı</w:t>
                  </w:r>
                  <w:r w:rsidRPr="00607A1B">
                    <w:rPr>
                      <w:rFonts w:ascii="Times New Roman" w:eastAsia="ヒラギノ明朝Pro W3" w:hAnsi="Times New Roman" w:cs="Times New Roman"/>
                      <w:sz w:val="24"/>
                      <w:szCs w:val="24"/>
                      <w:lang w:val="en-GB"/>
                    </w:rPr>
                    <w:t xml:space="preserve"> yürütür.</w:t>
                  </w:r>
                </w:p>
              </w:tc>
            </w:tr>
          </w:tbl>
          <w:p w:rsidR="00DC3499" w:rsidRPr="00607A1B" w:rsidRDefault="00DC3499" w:rsidP="00DC3499">
            <w:pPr>
              <w:spacing w:after="0" w:line="240" w:lineRule="auto"/>
              <w:jc w:val="center"/>
              <w:rPr>
                <w:rFonts w:ascii="Times New Roman" w:eastAsia="Times New Roman" w:hAnsi="Times New Roman" w:cs="Times New Roman"/>
                <w:sz w:val="24"/>
                <w:szCs w:val="24"/>
              </w:rPr>
            </w:pPr>
          </w:p>
        </w:tc>
      </w:tr>
      <w:bookmarkEnd w:id="0"/>
    </w:tbl>
    <w:p w:rsidR="0038339D" w:rsidRPr="00607A1B" w:rsidRDefault="0038339D">
      <w:pPr>
        <w:rPr>
          <w:rFonts w:ascii="Times New Roman" w:hAnsi="Times New Roman" w:cs="Times New Roman"/>
          <w:sz w:val="24"/>
          <w:szCs w:val="24"/>
        </w:rPr>
      </w:pPr>
    </w:p>
    <w:sectPr w:rsidR="0038339D" w:rsidRPr="00607A1B" w:rsidSect="00873B9A">
      <w:headerReference w:type="default" r:id="rId7"/>
      <w:pgSz w:w="11907" w:h="16839"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F07" w:rsidRDefault="00195F07" w:rsidP="00607A1B">
      <w:pPr>
        <w:spacing w:after="0" w:line="240" w:lineRule="auto"/>
      </w:pPr>
      <w:r>
        <w:separator/>
      </w:r>
    </w:p>
  </w:endnote>
  <w:endnote w:type="continuationSeparator" w:id="0">
    <w:p w:rsidR="00195F07" w:rsidRDefault="00195F07" w:rsidP="0060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F07" w:rsidRDefault="00195F07" w:rsidP="00607A1B">
      <w:pPr>
        <w:spacing w:after="0" w:line="240" w:lineRule="auto"/>
      </w:pPr>
      <w:r>
        <w:separator/>
      </w:r>
    </w:p>
  </w:footnote>
  <w:footnote w:type="continuationSeparator" w:id="0">
    <w:p w:rsidR="00195F07" w:rsidRDefault="00195F07" w:rsidP="00607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96" w:rsidRDefault="00D32E96">
    <w:pPr>
      <w:pStyle w:val="stbilgi"/>
    </w:pPr>
  </w:p>
  <w:p w:rsidR="00D32E96" w:rsidRDefault="00D32E96">
    <w:pPr>
      <w:pStyle w:val="stbilgi"/>
    </w:pPr>
  </w:p>
  <w:p w:rsidR="00D32E96" w:rsidRDefault="00D32E96">
    <w:pPr>
      <w:pStyle w:val="stbilgi"/>
    </w:pPr>
  </w:p>
  <w:p w:rsidR="00D32E96" w:rsidRDefault="00D32E96">
    <w:pPr>
      <w:pStyle w:val="stbilgi"/>
    </w:pPr>
  </w:p>
  <w:p w:rsidR="00D32E96" w:rsidRDefault="00D32E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99"/>
    <w:rsid w:val="00195F07"/>
    <w:rsid w:val="00245054"/>
    <w:rsid w:val="00262FA3"/>
    <w:rsid w:val="002B79F9"/>
    <w:rsid w:val="002C7AD4"/>
    <w:rsid w:val="0038339D"/>
    <w:rsid w:val="003944C7"/>
    <w:rsid w:val="004A393C"/>
    <w:rsid w:val="00534C43"/>
    <w:rsid w:val="005B5796"/>
    <w:rsid w:val="00607A1B"/>
    <w:rsid w:val="006813EC"/>
    <w:rsid w:val="006F6C64"/>
    <w:rsid w:val="00873B9A"/>
    <w:rsid w:val="00986768"/>
    <w:rsid w:val="009A4590"/>
    <w:rsid w:val="00B311CD"/>
    <w:rsid w:val="00BF4B2A"/>
    <w:rsid w:val="00D32E96"/>
    <w:rsid w:val="00D66C7B"/>
    <w:rsid w:val="00DC3499"/>
    <w:rsid w:val="00E03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89624-BB41-4361-9CD3-A49958E3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C34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
    <w:name w:val="2-Orta Baslık"/>
    <w:rsid w:val="00DC3499"/>
    <w:pPr>
      <w:spacing w:after="0" w:line="240" w:lineRule="auto"/>
      <w:jc w:val="center"/>
    </w:pPr>
    <w:rPr>
      <w:rFonts w:ascii="Times New Roman" w:eastAsia="ヒラギノ明朝 Pro W3" w:hAnsi="Times" w:cs="Times New Roman"/>
      <w:b/>
      <w:sz w:val="19"/>
      <w:szCs w:val="20"/>
    </w:rPr>
  </w:style>
  <w:style w:type="character" w:customStyle="1" w:styleId="Normal1">
    <w:name w:val="Normal1"/>
    <w:rsid w:val="00DC3499"/>
    <w:rPr>
      <w:rFonts w:ascii="Times New Roman" w:eastAsia="Times New Roman" w:hAnsi="Times New Roman" w:cs="Times New Roman" w:hint="default"/>
      <w:noProof w:val="0"/>
      <w:sz w:val="24"/>
      <w:lang w:val="en-GB"/>
    </w:rPr>
  </w:style>
  <w:style w:type="paragraph" w:styleId="BalonMetni">
    <w:name w:val="Balloon Text"/>
    <w:basedOn w:val="Normal"/>
    <w:link w:val="BalonMetniChar"/>
    <w:uiPriority w:val="99"/>
    <w:semiHidden/>
    <w:unhideWhenUsed/>
    <w:rsid w:val="00DC34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3499"/>
    <w:rPr>
      <w:rFonts w:ascii="Tahoma" w:hAnsi="Tahoma" w:cs="Tahoma"/>
      <w:sz w:val="16"/>
      <w:szCs w:val="16"/>
    </w:rPr>
  </w:style>
  <w:style w:type="paragraph" w:styleId="stbilgi">
    <w:name w:val="header"/>
    <w:basedOn w:val="Normal"/>
    <w:link w:val="stbilgiChar"/>
    <w:uiPriority w:val="99"/>
    <w:unhideWhenUsed/>
    <w:rsid w:val="00607A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7A1B"/>
  </w:style>
  <w:style w:type="paragraph" w:styleId="Altbilgi">
    <w:name w:val="footer"/>
    <w:basedOn w:val="Normal"/>
    <w:link w:val="AltbilgiChar"/>
    <w:uiPriority w:val="99"/>
    <w:unhideWhenUsed/>
    <w:rsid w:val="00607A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902064">
      <w:bodyDiv w:val="1"/>
      <w:marLeft w:val="0"/>
      <w:marRight w:val="0"/>
      <w:marTop w:val="0"/>
      <w:marBottom w:val="0"/>
      <w:divBdr>
        <w:top w:val="none" w:sz="0" w:space="0" w:color="auto"/>
        <w:left w:val="none" w:sz="0" w:space="0" w:color="auto"/>
        <w:bottom w:val="none" w:sz="0" w:space="0" w:color="auto"/>
        <w:right w:val="none" w:sz="0" w:space="0" w:color="auto"/>
      </w:divBdr>
      <w:divsChild>
        <w:div w:id="1089883817">
          <w:marLeft w:val="0"/>
          <w:marRight w:val="0"/>
          <w:marTop w:val="0"/>
          <w:marBottom w:val="0"/>
          <w:divBdr>
            <w:top w:val="none" w:sz="0" w:space="0" w:color="auto"/>
            <w:left w:val="none" w:sz="0" w:space="0" w:color="auto"/>
            <w:bottom w:val="none" w:sz="0" w:space="0" w:color="auto"/>
            <w:right w:val="none" w:sz="0" w:space="0" w:color="auto"/>
          </w:divBdr>
          <w:divsChild>
            <w:div w:id="20465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nejmi.atila</dc:creator>
  <cp:lastModifiedBy>user</cp:lastModifiedBy>
  <cp:revision>2</cp:revision>
  <cp:lastPrinted>2014-09-02T07:37:00Z</cp:lastPrinted>
  <dcterms:created xsi:type="dcterms:W3CDTF">2017-01-04T07:04:00Z</dcterms:created>
  <dcterms:modified xsi:type="dcterms:W3CDTF">2017-01-04T07:04:00Z</dcterms:modified>
</cp:coreProperties>
</file>